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67A7" w14:textId="5F7B8070" w:rsidR="000E18C2" w:rsidRDefault="00EF5A7A" w:rsidP="00EC53CB">
      <w:pPr>
        <w:rPr>
          <w:rFonts w:cs="Calibri"/>
        </w:rPr>
      </w:pPr>
      <w:r>
        <w:rPr>
          <w:rStyle w:val="Strong"/>
          <w:rFonts w:ascii="Calibri" w:hAnsi="Calibri" w:cs="Calibri"/>
          <w:color w:val="auto"/>
          <w:sz w:val="24"/>
          <w:szCs w:val="24"/>
          <w:shd w:val="clear" w:color="auto" w:fill="FFFFFF"/>
        </w:rPr>
        <w:t>HR Business Partner</w:t>
      </w:r>
    </w:p>
    <w:p w14:paraId="71C3B711" w14:textId="793CBAF1" w:rsidR="00EF5A7A" w:rsidRDefault="00EF5A7A" w:rsidP="00C52C2E">
      <w:pPr>
        <w:jc w:val="both"/>
        <w:rPr>
          <w:rFonts w:eastAsia="Times New Roman" w:cstheme="minorHAnsi"/>
          <w:lang w:eastAsia="en-GB"/>
        </w:rPr>
      </w:pPr>
      <w:r w:rsidRPr="00D33C02">
        <w:rPr>
          <w:rFonts w:eastAsia="Times New Roman" w:cstheme="minorHAnsi"/>
          <w:lang w:eastAsia="en-GB"/>
        </w:rPr>
        <w:t>Our client is one of the largest developers and operators of retirement communities in the UK and due to growth</w:t>
      </w:r>
      <w:r>
        <w:rPr>
          <w:rFonts w:eastAsia="Times New Roman" w:cstheme="minorHAnsi"/>
          <w:lang w:eastAsia="en-GB"/>
        </w:rPr>
        <w:t xml:space="preserve"> they are looking for 2 x HR Business Partners – one specialising in L&amp;D and one specialising in Payroll and Benefits. </w:t>
      </w:r>
    </w:p>
    <w:p w14:paraId="29DC996D" w14:textId="19A0BC41" w:rsidR="00EF5A7A" w:rsidRDefault="00EF5A7A" w:rsidP="00C52C2E">
      <w:pPr>
        <w:jc w:val="both"/>
        <w:rPr>
          <w:rFonts w:cs="Calibri"/>
        </w:rPr>
      </w:pPr>
      <w:r>
        <w:rPr>
          <w:rFonts w:eastAsia="Times New Roman" w:cstheme="minorHAnsi"/>
          <w:lang w:eastAsia="en-GB"/>
        </w:rPr>
        <w:t xml:space="preserve">The role is based in their London Victoria office however travel to their various sites will be required. Our client offers excellent benefits to include: 25 days holiday, pension, bonus scheme, life assurance and medial insurance. </w:t>
      </w:r>
    </w:p>
    <w:p w14:paraId="03464FBC" w14:textId="00FDDFFE" w:rsidR="00E20829" w:rsidRPr="00E20829" w:rsidRDefault="00E20829" w:rsidP="00C52C2E">
      <w:pPr>
        <w:jc w:val="both"/>
        <w:rPr>
          <w:rStyle w:val="wbzude"/>
          <w:rFonts w:cs="Calibri"/>
          <w:color w:val="333333"/>
          <w:shd w:val="clear" w:color="auto" w:fill="FFFFFF"/>
        </w:rPr>
      </w:pPr>
      <w:r>
        <w:rPr>
          <w:rStyle w:val="wbzude"/>
          <w:rFonts w:cs="Calibri"/>
          <w:shd w:val="clear" w:color="auto" w:fill="FFFFFF"/>
        </w:rPr>
        <w:t>You will spend 50% of your time</w:t>
      </w:r>
      <w:r w:rsidRPr="00E20829">
        <w:rPr>
          <w:rStyle w:val="wbzude"/>
          <w:rFonts w:cs="Calibri"/>
          <w:shd w:val="clear" w:color="auto" w:fill="FFFFFF"/>
        </w:rPr>
        <w:t xml:space="preserve"> provid</w:t>
      </w:r>
      <w:r>
        <w:rPr>
          <w:rStyle w:val="wbzude"/>
          <w:rFonts w:cs="Calibri"/>
          <w:shd w:val="clear" w:color="auto" w:fill="FFFFFF"/>
        </w:rPr>
        <w:t>ing</w:t>
      </w:r>
      <w:r w:rsidRPr="00E20829">
        <w:rPr>
          <w:rStyle w:val="wbzude"/>
          <w:rFonts w:cs="Calibri"/>
          <w:shd w:val="clear" w:color="auto" w:fill="FFFFFF"/>
        </w:rPr>
        <w:t xml:space="preserve"> operational HR support to the business on a </w:t>
      </w:r>
      <w:r w:rsidR="00C52C2E" w:rsidRPr="00E20829">
        <w:rPr>
          <w:rStyle w:val="wbzude"/>
          <w:rFonts w:cs="Calibri"/>
          <w:shd w:val="clear" w:color="auto" w:fill="FFFFFF"/>
        </w:rPr>
        <w:t>day-to-day</w:t>
      </w:r>
      <w:r w:rsidRPr="00E20829">
        <w:rPr>
          <w:rStyle w:val="wbzude"/>
          <w:rFonts w:cs="Calibri"/>
          <w:shd w:val="clear" w:color="auto" w:fill="FFFFFF"/>
        </w:rPr>
        <w:t xml:space="preserve"> basis, defining the </w:t>
      </w:r>
      <w:r w:rsidRPr="00E20829">
        <w:rPr>
          <w:rFonts w:cs="Calibri"/>
          <w:color w:val="333333"/>
          <w:shd w:val="clear" w:color="auto" w:fill="FFFFFF"/>
        </w:rPr>
        <w:t xml:space="preserve">people-related processes and culture. </w:t>
      </w:r>
      <w:r>
        <w:rPr>
          <w:rStyle w:val="wbzude"/>
          <w:rFonts w:cs="Calibri"/>
          <w:color w:val="333333"/>
          <w:shd w:val="clear" w:color="auto" w:fill="FFFFFF"/>
        </w:rPr>
        <w:t>The other 50% of the time will be spent on your specialist area of either L&amp;D or Payroll &amp; Benefits.</w:t>
      </w:r>
    </w:p>
    <w:p w14:paraId="04992970" w14:textId="3CC61150" w:rsidR="005B713D" w:rsidRPr="00C52C2E" w:rsidRDefault="005B713D" w:rsidP="005B713D">
      <w:pPr>
        <w:rPr>
          <w:rFonts w:cs="Calibri"/>
          <w:b/>
          <w:bCs/>
          <w:shd w:val="clear" w:color="auto" w:fill="FFFFFF"/>
        </w:rPr>
      </w:pPr>
      <w:r w:rsidRPr="00C52C2E">
        <w:rPr>
          <w:rFonts w:cs="Calibri"/>
          <w:b/>
          <w:bCs/>
          <w:shd w:val="clear" w:color="auto" w:fill="FFFFFF"/>
        </w:rPr>
        <w:t>Your Role:</w:t>
      </w:r>
    </w:p>
    <w:p w14:paraId="67B7CE62" w14:textId="77777777" w:rsidR="00E20829"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bCs/>
          <w:color w:val="000000"/>
          <w:lang w:eastAsia="en-GB"/>
        </w:rPr>
        <w:t>Champion of the Employee Value Proposition and Employee Lifecycle for your business area</w:t>
      </w:r>
    </w:p>
    <w:p w14:paraId="11756DAE" w14:textId="77777777" w:rsidR="00E20829"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bCs/>
          <w:color w:val="000000"/>
          <w:lang w:eastAsia="en-GB"/>
        </w:rPr>
        <w:t>Provide strong Business Partnering support, advice and guidance, to ensure the smooth running of the company from a people perspective.</w:t>
      </w:r>
    </w:p>
    <w:p w14:paraId="27A4C8AD" w14:textId="77777777" w:rsidR="00C52C2E"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bCs/>
          <w:color w:val="000000"/>
          <w:lang w:eastAsia="en-GB"/>
        </w:rPr>
        <w:t>Collaborating with managers to ensure that managers are familiar with People policies and procedures whilst identifying opportunities and mitigating risks.</w:t>
      </w:r>
    </w:p>
    <w:p w14:paraId="2BAAE5BF" w14:textId="6295CB4A" w:rsidR="00E20829"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color w:val="000000"/>
          <w:lang w:eastAsia="en-GB"/>
        </w:rPr>
        <w:t>Ensure that all recruitment activities are managed effectively, through supporting managers with overall resourcing requirement and facilitating the recruitment and retention of high-calibre people (creation of Job descriptions and role profiles)</w:t>
      </w:r>
    </w:p>
    <w:p w14:paraId="10D5D044" w14:textId="77777777" w:rsidR="00C52C2E"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bCs/>
          <w:color w:val="000000"/>
          <w:lang w:eastAsia="en-GB"/>
        </w:rPr>
        <w:t>Development and continuous monitoring of HR policies and procedures to support the culture, reflect legislative changes and drive performance.</w:t>
      </w:r>
    </w:p>
    <w:p w14:paraId="28910BB9" w14:textId="77777777" w:rsidR="00C52C2E"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bCs/>
          <w:color w:val="000000"/>
          <w:lang w:eastAsia="en-GB"/>
        </w:rPr>
        <w:t>Handling employment relations issues such as grievances disciplinaries, absence management and performance issues</w:t>
      </w:r>
    </w:p>
    <w:p w14:paraId="17D0943B" w14:textId="5D9141AA" w:rsidR="00E20829" w:rsidRPr="00C52C2E" w:rsidRDefault="00E20829" w:rsidP="00E20829">
      <w:pPr>
        <w:pStyle w:val="ListParagraph"/>
        <w:numPr>
          <w:ilvl w:val="0"/>
          <w:numId w:val="5"/>
        </w:numPr>
        <w:spacing w:after="0" w:line="240" w:lineRule="auto"/>
        <w:rPr>
          <w:rFonts w:ascii="Calibri" w:eastAsia="Times New Roman" w:hAnsi="Calibri" w:cs="Calibri"/>
          <w:bCs/>
          <w:color w:val="000000"/>
          <w:lang w:eastAsia="en-GB"/>
        </w:rPr>
      </w:pPr>
      <w:r w:rsidRPr="00C52C2E">
        <w:rPr>
          <w:rFonts w:ascii="Calibri" w:eastAsia="Times New Roman" w:hAnsi="Calibri" w:cs="Calibri"/>
          <w:color w:val="000000"/>
          <w:lang w:eastAsia="en-GB"/>
        </w:rPr>
        <w:t>Complete the annual Salary Benchmarking process for your business area.</w:t>
      </w:r>
    </w:p>
    <w:p w14:paraId="41FB195D" w14:textId="5908D1A9" w:rsidR="00E20829" w:rsidRPr="00C52C2E" w:rsidRDefault="00E20829" w:rsidP="00E20829">
      <w:pPr>
        <w:rPr>
          <w:rFonts w:eastAsia="Times New Roman" w:cs="Calibri"/>
          <w:color w:val="000000"/>
          <w:lang w:eastAsia="en-GB"/>
        </w:rPr>
      </w:pPr>
    </w:p>
    <w:p w14:paraId="4260282C" w14:textId="51B7382F" w:rsidR="00E20829" w:rsidRPr="00C52C2E" w:rsidRDefault="00E20829" w:rsidP="00E20829">
      <w:pPr>
        <w:rPr>
          <w:rFonts w:cs="Calibri"/>
          <w:b/>
          <w:bCs/>
          <w:shd w:val="clear" w:color="auto" w:fill="FFFFFF"/>
        </w:rPr>
      </w:pPr>
      <w:r w:rsidRPr="00C52C2E">
        <w:rPr>
          <w:rFonts w:cs="Calibri"/>
          <w:b/>
          <w:bCs/>
          <w:shd w:val="clear" w:color="auto" w:fill="FFFFFF"/>
        </w:rPr>
        <w:t>L&amp;D</w:t>
      </w:r>
    </w:p>
    <w:p w14:paraId="28FA8BED" w14:textId="77777777" w:rsidR="00C52C2E" w:rsidRPr="00F167A1" w:rsidRDefault="00C52C2E" w:rsidP="00F167A1">
      <w:pPr>
        <w:pStyle w:val="ListParagraph"/>
        <w:numPr>
          <w:ilvl w:val="0"/>
          <w:numId w:val="6"/>
        </w:numPr>
        <w:jc w:val="both"/>
        <w:rPr>
          <w:rFonts w:cs="Calibri"/>
          <w:iCs/>
        </w:rPr>
      </w:pPr>
      <w:r w:rsidRPr="00F167A1">
        <w:rPr>
          <w:rFonts w:cs="Calibri"/>
          <w:iCs/>
        </w:rPr>
        <w:t>Owner of the annual performance management cycle, talent and succession planning process.</w:t>
      </w:r>
    </w:p>
    <w:p w14:paraId="1942412B" w14:textId="266C6F67" w:rsidR="00E20829" w:rsidRPr="00F167A1" w:rsidRDefault="00E20829" w:rsidP="00F167A1">
      <w:pPr>
        <w:pStyle w:val="ListParagraph"/>
        <w:numPr>
          <w:ilvl w:val="0"/>
          <w:numId w:val="6"/>
        </w:numPr>
        <w:jc w:val="both"/>
        <w:rPr>
          <w:rFonts w:cs="Calibri"/>
          <w:iCs/>
        </w:rPr>
      </w:pPr>
      <w:r w:rsidRPr="00F167A1">
        <w:rPr>
          <w:rFonts w:ascii="Calibri" w:hAnsi="Calibri" w:cs="Calibri"/>
          <w:iCs/>
        </w:rPr>
        <w:t>Lead and support the business in identifying talent development opportunities and retention risks through succession planning, talent reviews, and the performance management process.</w:t>
      </w:r>
    </w:p>
    <w:p w14:paraId="120BF2AC" w14:textId="77777777" w:rsidR="00E20829" w:rsidRPr="00F167A1" w:rsidRDefault="00E20829" w:rsidP="00F167A1">
      <w:pPr>
        <w:pStyle w:val="ListParagraph"/>
        <w:numPr>
          <w:ilvl w:val="0"/>
          <w:numId w:val="6"/>
        </w:numPr>
        <w:spacing w:after="0" w:line="240" w:lineRule="auto"/>
        <w:jc w:val="both"/>
        <w:textAlignment w:val="baseline"/>
        <w:rPr>
          <w:rFonts w:ascii="Calibri" w:eastAsia="Times New Roman" w:hAnsi="Calibri" w:cs="Calibri"/>
          <w:iCs/>
          <w:lang w:eastAsia="en-GB"/>
        </w:rPr>
      </w:pPr>
      <w:r w:rsidRPr="00F167A1">
        <w:rPr>
          <w:rFonts w:ascii="Calibri" w:eastAsia="Times New Roman" w:hAnsi="Calibri" w:cs="Calibri"/>
          <w:iCs/>
          <w:lang w:eastAsia="en-GB"/>
        </w:rPr>
        <w:t>Assess relevant training needs for individuals and teams which are closely aligned to business priorities</w:t>
      </w:r>
    </w:p>
    <w:p w14:paraId="6F695C9D" w14:textId="1243CB21" w:rsidR="00E20829" w:rsidRPr="00F167A1" w:rsidRDefault="00E20829" w:rsidP="00F167A1">
      <w:pPr>
        <w:pStyle w:val="ListParagraph"/>
        <w:numPr>
          <w:ilvl w:val="0"/>
          <w:numId w:val="6"/>
        </w:numPr>
        <w:spacing w:after="0" w:line="240" w:lineRule="auto"/>
        <w:jc w:val="both"/>
        <w:textAlignment w:val="baseline"/>
        <w:rPr>
          <w:rFonts w:ascii="Calibri" w:eastAsia="Times New Roman" w:hAnsi="Calibri" w:cs="Calibri"/>
          <w:iCs/>
          <w:lang w:eastAsia="en-GB"/>
        </w:rPr>
      </w:pPr>
      <w:r w:rsidRPr="00F167A1">
        <w:rPr>
          <w:rFonts w:ascii="Calibri" w:eastAsia="Times New Roman" w:hAnsi="Calibri" w:cs="Calibri"/>
          <w:iCs/>
          <w:lang w:eastAsia="en-GB"/>
        </w:rPr>
        <w:t>Design and deliver high quality training programmes</w:t>
      </w:r>
      <w:r w:rsidR="00F167A1" w:rsidRPr="00F167A1">
        <w:rPr>
          <w:rFonts w:ascii="Calibri" w:eastAsia="Times New Roman" w:hAnsi="Calibri" w:cs="Calibri"/>
          <w:iCs/>
          <w:lang w:eastAsia="en-GB"/>
        </w:rPr>
        <w:t xml:space="preserve"> </w:t>
      </w:r>
      <w:r w:rsidRPr="00F167A1">
        <w:rPr>
          <w:rFonts w:ascii="Calibri" w:eastAsia="Times New Roman" w:hAnsi="Calibri" w:cs="Calibri"/>
          <w:iCs/>
          <w:lang w:eastAsia="en-GB"/>
        </w:rPr>
        <w:t>as required by the business i.e. induction, HR management development, senior management development and technical skills.</w:t>
      </w:r>
    </w:p>
    <w:p w14:paraId="0EC2C917" w14:textId="77777777" w:rsidR="00F167A1" w:rsidRPr="00F167A1" w:rsidRDefault="00E20829" w:rsidP="00F167A1">
      <w:pPr>
        <w:pStyle w:val="ListParagraph"/>
        <w:numPr>
          <w:ilvl w:val="0"/>
          <w:numId w:val="6"/>
        </w:numPr>
        <w:spacing w:after="0" w:line="240" w:lineRule="auto"/>
        <w:jc w:val="both"/>
        <w:textAlignment w:val="baseline"/>
        <w:rPr>
          <w:rFonts w:ascii="Calibri" w:eastAsia="Times New Roman" w:hAnsi="Calibri" w:cs="Calibri"/>
          <w:iCs/>
          <w:lang w:eastAsia="en-GB"/>
        </w:rPr>
      </w:pPr>
      <w:r w:rsidRPr="00F167A1">
        <w:rPr>
          <w:rFonts w:ascii="Calibri" w:eastAsia="Times New Roman" w:hAnsi="Calibri" w:cs="Calibri"/>
          <w:iCs/>
          <w:lang w:eastAsia="en-GB"/>
        </w:rPr>
        <w:t>Identify, select and manage external training and accreditation, agencies and providers as necessary to deliver required training to appropriate standards</w:t>
      </w:r>
    </w:p>
    <w:p w14:paraId="2BB32129" w14:textId="179D75F4" w:rsidR="00E20829" w:rsidRPr="00F167A1" w:rsidRDefault="00E20829" w:rsidP="00F167A1">
      <w:pPr>
        <w:pStyle w:val="ListParagraph"/>
        <w:numPr>
          <w:ilvl w:val="0"/>
          <w:numId w:val="6"/>
        </w:numPr>
        <w:spacing w:after="0" w:line="240" w:lineRule="auto"/>
        <w:jc w:val="both"/>
        <w:textAlignment w:val="baseline"/>
        <w:rPr>
          <w:rFonts w:ascii="Calibri" w:eastAsia="Times New Roman" w:hAnsi="Calibri" w:cs="Calibri"/>
          <w:iCs/>
          <w:lang w:eastAsia="en-GB"/>
        </w:rPr>
      </w:pPr>
      <w:r w:rsidRPr="00F167A1">
        <w:rPr>
          <w:rFonts w:cs="Calibri"/>
          <w:iCs/>
        </w:rPr>
        <w:t>Develop the Annual Company Training Plan – including dates, times, places, and facilitators.</w:t>
      </w:r>
    </w:p>
    <w:p w14:paraId="1F8B0466" w14:textId="33347A7F" w:rsidR="00E20829" w:rsidRPr="00C52C2E" w:rsidRDefault="00E20829" w:rsidP="00E20829">
      <w:pPr>
        <w:rPr>
          <w:rFonts w:cs="Calibri"/>
          <w:iCs/>
          <w:color w:val="454545"/>
        </w:rPr>
      </w:pPr>
    </w:p>
    <w:p w14:paraId="7F4C31E0" w14:textId="5A506413" w:rsidR="00E20829" w:rsidRPr="00C52C2E" w:rsidRDefault="00E20829" w:rsidP="00E20829">
      <w:pPr>
        <w:rPr>
          <w:rFonts w:cs="Calibri"/>
          <w:b/>
          <w:bCs/>
          <w:iCs/>
          <w:color w:val="454545"/>
        </w:rPr>
      </w:pPr>
      <w:r w:rsidRPr="00C52C2E">
        <w:rPr>
          <w:rFonts w:cs="Calibri"/>
          <w:b/>
          <w:bCs/>
          <w:iCs/>
          <w:color w:val="454545"/>
        </w:rPr>
        <w:t>Payroll</w:t>
      </w:r>
    </w:p>
    <w:p w14:paraId="2307BB06" w14:textId="77777777" w:rsidR="00E20829" w:rsidRPr="00C52C2E" w:rsidRDefault="00E20829" w:rsidP="00F167A1">
      <w:pPr>
        <w:pStyle w:val="ListParagraph"/>
        <w:numPr>
          <w:ilvl w:val="0"/>
          <w:numId w:val="7"/>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Oversee</w:t>
      </w:r>
      <w:r w:rsidRPr="00C52C2E">
        <w:rPr>
          <w:rFonts w:ascii="Calibri" w:hAnsi="Calibri" w:cs="Calibri"/>
        </w:rPr>
        <w:t xml:space="preserve"> the outsourced payroll function for 400 employees across 2 payrolls.  </w:t>
      </w:r>
    </w:p>
    <w:p w14:paraId="7A9EAC05" w14:textId="77777777" w:rsidR="00E20829" w:rsidRPr="00C52C2E" w:rsidRDefault="00E20829" w:rsidP="00F167A1">
      <w:pPr>
        <w:pStyle w:val="ListParagraph"/>
        <w:numPr>
          <w:ilvl w:val="0"/>
          <w:numId w:val="7"/>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 xml:space="preserve">Collate </w:t>
      </w:r>
      <w:r w:rsidRPr="00C52C2E">
        <w:rPr>
          <w:rFonts w:ascii="Calibri" w:hAnsi="Calibri" w:cs="Calibri"/>
        </w:rPr>
        <w:t>payroll data for submission to the outsourced provider, processing starters and leavers, SSP, family friendly leave and others.</w:t>
      </w:r>
    </w:p>
    <w:p w14:paraId="365D1D53" w14:textId="77777777" w:rsidR="00E20829" w:rsidRPr="00C52C2E" w:rsidRDefault="00E20829" w:rsidP="00F167A1">
      <w:pPr>
        <w:pStyle w:val="ListParagraph"/>
        <w:numPr>
          <w:ilvl w:val="0"/>
          <w:numId w:val="7"/>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 xml:space="preserve">Process </w:t>
      </w:r>
      <w:r w:rsidRPr="00C52C2E">
        <w:rPr>
          <w:rFonts w:ascii="Calibri" w:hAnsi="Calibri" w:cs="Calibri"/>
          <w:color w:val="202124"/>
          <w:shd w:val="clear" w:color="auto" w:fill="FFFFFF"/>
        </w:rPr>
        <w:t>all year end requirements such as bonus payments, annual salary reviews, P11D's, P60's.</w:t>
      </w:r>
    </w:p>
    <w:p w14:paraId="2D3AC654" w14:textId="77777777" w:rsidR="00E20829" w:rsidRPr="00C52C2E" w:rsidRDefault="00E20829" w:rsidP="00F167A1">
      <w:pPr>
        <w:pStyle w:val="ListParagraph"/>
        <w:numPr>
          <w:ilvl w:val="0"/>
          <w:numId w:val="7"/>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Continually</w:t>
      </w:r>
      <w:r w:rsidRPr="00C52C2E">
        <w:rPr>
          <w:rFonts w:ascii="Calibri" w:hAnsi="Calibri" w:cs="Calibri"/>
        </w:rPr>
        <w:t xml:space="preserve"> review the manged payroll service, giving feedback and engaging with service reviews and contract renewals.</w:t>
      </w:r>
    </w:p>
    <w:p w14:paraId="2DF0994A" w14:textId="77777777" w:rsidR="00E20829" w:rsidRPr="00C52C2E" w:rsidRDefault="00E20829" w:rsidP="00F167A1">
      <w:pPr>
        <w:pStyle w:val="ListParagraph"/>
        <w:numPr>
          <w:ilvl w:val="0"/>
          <w:numId w:val="6"/>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lastRenderedPageBreak/>
        <w:t>Lead on administration of company benefits</w:t>
      </w:r>
    </w:p>
    <w:p w14:paraId="02357FA8" w14:textId="77777777" w:rsidR="00E20829" w:rsidRPr="00C52C2E" w:rsidRDefault="00E20829" w:rsidP="00F167A1">
      <w:pPr>
        <w:pStyle w:val="ListParagraph"/>
        <w:numPr>
          <w:ilvl w:val="0"/>
          <w:numId w:val="6"/>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Liaise with external benefit providers, manage benefits renewals</w:t>
      </w:r>
    </w:p>
    <w:p w14:paraId="596F065A" w14:textId="0BAB842C" w:rsidR="00E20829" w:rsidRPr="00C52C2E" w:rsidRDefault="00E20829" w:rsidP="00F167A1">
      <w:pPr>
        <w:pStyle w:val="ListParagraph"/>
        <w:numPr>
          <w:ilvl w:val="0"/>
          <w:numId w:val="6"/>
        </w:numPr>
        <w:spacing w:after="0" w:line="240" w:lineRule="auto"/>
        <w:jc w:val="both"/>
        <w:textAlignment w:val="baseline"/>
        <w:rPr>
          <w:rFonts w:ascii="Calibri" w:eastAsia="Times New Roman" w:hAnsi="Calibri" w:cs="Calibri"/>
          <w:lang w:eastAsia="en-GB"/>
        </w:rPr>
      </w:pPr>
      <w:r w:rsidRPr="00C52C2E">
        <w:rPr>
          <w:rFonts w:ascii="Calibri" w:eastAsia="Times New Roman" w:hAnsi="Calibri" w:cs="Calibri"/>
          <w:lang w:eastAsia="en-GB"/>
        </w:rPr>
        <w:t xml:space="preserve">Answer employee queries regarding </w:t>
      </w:r>
      <w:r w:rsidR="00C52C2E">
        <w:rPr>
          <w:rFonts w:ascii="Calibri" w:eastAsia="Times New Roman" w:hAnsi="Calibri" w:cs="Calibri"/>
          <w:lang w:eastAsia="en-GB"/>
        </w:rPr>
        <w:t xml:space="preserve">payroll and </w:t>
      </w:r>
      <w:r w:rsidRPr="00C52C2E">
        <w:rPr>
          <w:rFonts w:ascii="Calibri" w:eastAsia="Times New Roman" w:hAnsi="Calibri" w:cs="Calibri"/>
          <w:lang w:eastAsia="en-GB"/>
        </w:rPr>
        <w:t>company benefits such as pensions and PMI</w:t>
      </w:r>
    </w:p>
    <w:p w14:paraId="20832248" w14:textId="77777777" w:rsidR="00E20829" w:rsidRDefault="00E20829" w:rsidP="00E20829">
      <w:pPr>
        <w:rPr>
          <w:rFonts w:cs="Calibri"/>
          <w:shd w:val="clear" w:color="auto" w:fill="FFFFFF"/>
        </w:rPr>
      </w:pPr>
    </w:p>
    <w:p w14:paraId="29AE46A1" w14:textId="3E04C7E3" w:rsidR="005B713D" w:rsidRPr="005B713D" w:rsidRDefault="005B713D" w:rsidP="005B713D">
      <w:pPr>
        <w:rPr>
          <w:rFonts w:cs="Calibri"/>
          <w:b/>
          <w:bCs/>
          <w:shd w:val="clear" w:color="auto" w:fill="FFFFFF"/>
        </w:rPr>
      </w:pPr>
      <w:r w:rsidRPr="005B713D">
        <w:rPr>
          <w:rFonts w:cs="Calibri"/>
          <w:b/>
          <w:bCs/>
          <w:shd w:val="clear" w:color="auto" w:fill="FFFFFF"/>
        </w:rPr>
        <w:t>Experience:</w:t>
      </w:r>
    </w:p>
    <w:p w14:paraId="5949B87C" w14:textId="530383E9" w:rsidR="00E20829" w:rsidRPr="00E20829" w:rsidRDefault="00E20829" w:rsidP="00E20829">
      <w:pPr>
        <w:pStyle w:val="ListParagraph"/>
        <w:numPr>
          <w:ilvl w:val="0"/>
          <w:numId w:val="5"/>
        </w:numPr>
        <w:rPr>
          <w:rFonts w:eastAsia="Times New Roman" w:cs="Calibri"/>
          <w:lang w:eastAsia="en-GB"/>
        </w:rPr>
      </w:pPr>
      <w:r w:rsidRPr="00E20829">
        <w:rPr>
          <w:rFonts w:eastAsia="Times New Roman" w:cs="Calibri"/>
          <w:lang w:eastAsia="en-GB"/>
        </w:rPr>
        <w:t>CIPD Qualified or working towards qualification</w:t>
      </w:r>
    </w:p>
    <w:p w14:paraId="6CAD9E97" w14:textId="728CE6A6" w:rsidR="00E20829" w:rsidRPr="00E20829" w:rsidRDefault="00E20829" w:rsidP="00E20829">
      <w:pPr>
        <w:pStyle w:val="ListParagraph"/>
        <w:numPr>
          <w:ilvl w:val="0"/>
          <w:numId w:val="5"/>
        </w:numPr>
        <w:spacing w:after="0" w:line="240" w:lineRule="auto"/>
        <w:textAlignment w:val="baseline"/>
        <w:rPr>
          <w:rFonts w:ascii="Calibri" w:eastAsia="Times New Roman" w:hAnsi="Calibri" w:cs="Calibri"/>
          <w:lang w:eastAsia="en-GB"/>
        </w:rPr>
      </w:pPr>
      <w:r w:rsidRPr="00E20829">
        <w:rPr>
          <w:rFonts w:ascii="Calibri" w:eastAsia="Times New Roman" w:hAnsi="Calibri" w:cs="Calibri"/>
          <w:lang w:eastAsia="en-GB"/>
        </w:rPr>
        <w:t>4-6 years of HR business partnering experience with a focus on talent management and L&amp;D</w:t>
      </w:r>
      <w:r w:rsidR="00C52C2E">
        <w:rPr>
          <w:rFonts w:ascii="Calibri" w:eastAsia="Times New Roman" w:hAnsi="Calibri" w:cs="Calibri"/>
          <w:lang w:eastAsia="en-GB"/>
        </w:rPr>
        <w:t xml:space="preserve"> or Payroll &amp; Benefits</w:t>
      </w:r>
    </w:p>
    <w:p w14:paraId="5BA9F90B" w14:textId="77777777" w:rsidR="00E20829" w:rsidRPr="00E20829" w:rsidRDefault="00E20829" w:rsidP="00E20829">
      <w:pPr>
        <w:pStyle w:val="ListParagraph"/>
        <w:numPr>
          <w:ilvl w:val="0"/>
          <w:numId w:val="5"/>
        </w:numPr>
        <w:spacing w:after="0" w:line="240" w:lineRule="auto"/>
        <w:textAlignment w:val="baseline"/>
        <w:rPr>
          <w:rFonts w:ascii="Calibri" w:eastAsia="Times New Roman" w:hAnsi="Calibri" w:cs="Calibri"/>
          <w:lang w:eastAsia="en-GB"/>
        </w:rPr>
      </w:pPr>
      <w:r w:rsidRPr="00E20829">
        <w:rPr>
          <w:rFonts w:ascii="Calibri" w:eastAsia="Times New Roman" w:hAnsi="Calibri" w:cs="Calibri"/>
          <w:lang w:eastAsia="en-GB"/>
        </w:rPr>
        <w:t xml:space="preserve">Experience in developing and supporting staff and line managers through development, and succession planning. </w:t>
      </w:r>
    </w:p>
    <w:p w14:paraId="36140E07" w14:textId="77777777" w:rsidR="00C52C2E" w:rsidRDefault="00E20829" w:rsidP="00E20829">
      <w:pPr>
        <w:pStyle w:val="ListParagraph"/>
        <w:numPr>
          <w:ilvl w:val="0"/>
          <w:numId w:val="5"/>
        </w:numPr>
        <w:spacing w:after="0" w:line="240" w:lineRule="auto"/>
        <w:textAlignment w:val="baseline"/>
        <w:rPr>
          <w:rFonts w:ascii="Calibri" w:eastAsia="Times New Roman" w:hAnsi="Calibri" w:cs="Calibri"/>
          <w:lang w:eastAsia="en-GB"/>
        </w:rPr>
      </w:pPr>
      <w:r w:rsidRPr="00E20829">
        <w:rPr>
          <w:rFonts w:ascii="Calibri" w:eastAsia="Times New Roman" w:hAnsi="Calibri" w:cs="Calibri"/>
          <w:lang w:eastAsia="en-GB"/>
        </w:rPr>
        <w:t>Strong understanding of MS Office (Outlook, Excel) and HR information system</w:t>
      </w:r>
    </w:p>
    <w:p w14:paraId="1EB4A6F9" w14:textId="77777777" w:rsidR="00C52C2E" w:rsidRPr="00C52C2E" w:rsidRDefault="00E20829" w:rsidP="00C52C2E">
      <w:pPr>
        <w:pStyle w:val="ListParagraph"/>
        <w:numPr>
          <w:ilvl w:val="0"/>
          <w:numId w:val="5"/>
        </w:numPr>
        <w:spacing w:after="0" w:line="240" w:lineRule="auto"/>
        <w:textAlignment w:val="baseline"/>
        <w:rPr>
          <w:rFonts w:ascii="Calibri" w:eastAsia="Times New Roman" w:hAnsi="Calibri" w:cs="Calibri"/>
          <w:lang w:eastAsia="en-GB"/>
        </w:rPr>
      </w:pPr>
      <w:r w:rsidRPr="00C52C2E">
        <w:rPr>
          <w:rFonts w:eastAsia="Times New Roman" w:cs="Calibri"/>
          <w:lang w:eastAsia="en-GB"/>
        </w:rPr>
        <w:t>Flexible to travel across the UK</w:t>
      </w:r>
    </w:p>
    <w:p w14:paraId="0B77EABB" w14:textId="77777777" w:rsidR="00C52C2E" w:rsidRPr="00C52C2E" w:rsidRDefault="00E20829" w:rsidP="00E20829">
      <w:pPr>
        <w:pStyle w:val="ListParagraph"/>
        <w:numPr>
          <w:ilvl w:val="0"/>
          <w:numId w:val="5"/>
        </w:numPr>
        <w:spacing w:after="0" w:line="240" w:lineRule="auto"/>
        <w:textAlignment w:val="baseline"/>
        <w:rPr>
          <w:rFonts w:ascii="Calibri" w:eastAsia="Times New Roman" w:hAnsi="Calibri" w:cs="Calibri"/>
          <w:lang w:eastAsia="en-GB"/>
        </w:rPr>
      </w:pPr>
      <w:r w:rsidRPr="00C52C2E">
        <w:rPr>
          <w:rFonts w:eastAsia="Times New Roman" w:cs="Calibri"/>
          <w:lang w:eastAsia="en-GB"/>
        </w:rPr>
        <w:t>Experience in establishing credibility at all levels, with a strong ability in delivering solutions</w:t>
      </w:r>
    </w:p>
    <w:p w14:paraId="018F7993" w14:textId="140E8102" w:rsidR="00E20829" w:rsidRPr="00C52C2E" w:rsidRDefault="00E20829" w:rsidP="00E20829">
      <w:pPr>
        <w:pStyle w:val="ListParagraph"/>
        <w:numPr>
          <w:ilvl w:val="0"/>
          <w:numId w:val="5"/>
        </w:numPr>
        <w:spacing w:after="0" w:line="240" w:lineRule="auto"/>
        <w:textAlignment w:val="baseline"/>
        <w:rPr>
          <w:rFonts w:ascii="Calibri" w:eastAsia="Times New Roman" w:hAnsi="Calibri" w:cs="Calibri"/>
          <w:lang w:eastAsia="en-GB"/>
        </w:rPr>
      </w:pPr>
      <w:r w:rsidRPr="00C52C2E">
        <w:rPr>
          <w:rFonts w:eastAsia="Times New Roman" w:cs="Calibri"/>
          <w:lang w:eastAsia="en-GB"/>
        </w:rPr>
        <w:t>Development of strategic planning and tactical actions for both current and future needs</w:t>
      </w:r>
    </w:p>
    <w:p w14:paraId="56B3BAA4" w14:textId="2C78C5E8" w:rsidR="00EC53CB" w:rsidRPr="00EC53CB" w:rsidRDefault="00EC53CB" w:rsidP="00EC53CB">
      <w:pPr>
        <w:jc w:val="both"/>
        <w:rPr>
          <w:rFonts w:cs="Calibri"/>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0DC47C71" w14:textId="77777777" w:rsidR="00C132CC" w:rsidRPr="00EC53CB" w:rsidRDefault="00C132CC" w:rsidP="00EC53C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EC53CB" w:rsidRDefault="00240BF9" w:rsidP="008F5E73"/>
    <w:sectPr w:rsidR="00240BF9" w:rsidRPr="00EC53C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3CF"/>
    <w:multiLevelType w:val="hybridMultilevel"/>
    <w:tmpl w:val="DBC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0CC7"/>
    <w:multiLevelType w:val="hybridMultilevel"/>
    <w:tmpl w:val="A1BE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C6AD9"/>
    <w:multiLevelType w:val="hybridMultilevel"/>
    <w:tmpl w:val="D604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67F9"/>
    <w:multiLevelType w:val="hybridMultilevel"/>
    <w:tmpl w:val="2C90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A5B29"/>
    <w:multiLevelType w:val="hybridMultilevel"/>
    <w:tmpl w:val="E304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74DA1"/>
    <w:multiLevelType w:val="hybridMultilevel"/>
    <w:tmpl w:val="C04C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52CA6"/>
    <w:multiLevelType w:val="hybridMultilevel"/>
    <w:tmpl w:val="8068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301154">
    <w:abstractNumId w:val="1"/>
  </w:num>
  <w:num w:numId="2" w16cid:durableId="963002805">
    <w:abstractNumId w:val="0"/>
  </w:num>
  <w:num w:numId="3" w16cid:durableId="1859812554">
    <w:abstractNumId w:val="3"/>
  </w:num>
  <w:num w:numId="4" w16cid:durableId="1099906590">
    <w:abstractNumId w:val="5"/>
  </w:num>
  <w:num w:numId="5" w16cid:durableId="460997258">
    <w:abstractNumId w:val="2"/>
  </w:num>
  <w:num w:numId="6" w16cid:durableId="1590382136">
    <w:abstractNumId w:val="6"/>
  </w:num>
  <w:num w:numId="7" w16cid:durableId="22603866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18C2"/>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73BA2"/>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13D"/>
    <w:rsid w:val="005B7A11"/>
    <w:rsid w:val="005C1523"/>
    <w:rsid w:val="005E349A"/>
    <w:rsid w:val="00606066"/>
    <w:rsid w:val="00643325"/>
    <w:rsid w:val="00643EDA"/>
    <w:rsid w:val="00675070"/>
    <w:rsid w:val="006A5D8E"/>
    <w:rsid w:val="006B3836"/>
    <w:rsid w:val="006C2C9F"/>
    <w:rsid w:val="006E32B7"/>
    <w:rsid w:val="00752170"/>
    <w:rsid w:val="00770A94"/>
    <w:rsid w:val="00792E58"/>
    <w:rsid w:val="007960B2"/>
    <w:rsid w:val="007C187F"/>
    <w:rsid w:val="00827111"/>
    <w:rsid w:val="00831A1B"/>
    <w:rsid w:val="008449A0"/>
    <w:rsid w:val="00886129"/>
    <w:rsid w:val="008A5B73"/>
    <w:rsid w:val="008B3536"/>
    <w:rsid w:val="008E0D7D"/>
    <w:rsid w:val="008F5E73"/>
    <w:rsid w:val="00900940"/>
    <w:rsid w:val="009139D5"/>
    <w:rsid w:val="009174E7"/>
    <w:rsid w:val="0092168A"/>
    <w:rsid w:val="00993EBB"/>
    <w:rsid w:val="009D185A"/>
    <w:rsid w:val="009F3CB9"/>
    <w:rsid w:val="009F6C71"/>
    <w:rsid w:val="00A04CED"/>
    <w:rsid w:val="00A13A8B"/>
    <w:rsid w:val="00A623B1"/>
    <w:rsid w:val="00A66F4B"/>
    <w:rsid w:val="00B03613"/>
    <w:rsid w:val="00B3627D"/>
    <w:rsid w:val="00B460D0"/>
    <w:rsid w:val="00B4689C"/>
    <w:rsid w:val="00B62A5C"/>
    <w:rsid w:val="00B816FF"/>
    <w:rsid w:val="00BB1F6B"/>
    <w:rsid w:val="00BC73BE"/>
    <w:rsid w:val="00BF0EB8"/>
    <w:rsid w:val="00C132CC"/>
    <w:rsid w:val="00C42058"/>
    <w:rsid w:val="00C52C2E"/>
    <w:rsid w:val="00C5468D"/>
    <w:rsid w:val="00CA299C"/>
    <w:rsid w:val="00CD4743"/>
    <w:rsid w:val="00CD5B08"/>
    <w:rsid w:val="00D166F4"/>
    <w:rsid w:val="00D51145"/>
    <w:rsid w:val="00D6181D"/>
    <w:rsid w:val="00D75121"/>
    <w:rsid w:val="00D85888"/>
    <w:rsid w:val="00E00E1C"/>
    <w:rsid w:val="00E05A9A"/>
    <w:rsid w:val="00E15531"/>
    <w:rsid w:val="00E170A1"/>
    <w:rsid w:val="00E20829"/>
    <w:rsid w:val="00E427BE"/>
    <w:rsid w:val="00E44535"/>
    <w:rsid w:val="00E714D7"/>
    <w:rsid w:val="00E73B03"/>
    <w:rsid w:val="00E75988"/>
    <w:rsid w:val="00EA36BC"/>
    <w:rsid w:val="00EA6705"/>
    <w:rsid w:val="00EC53CB"/>
    <w:rsid w:val="00EF258B"/>
    <w:rsid w:val="00EF5A7A"/>
    <w:rsid w:val="00F01B08"/>
    <w:rsid w:val="00F148B3"/>
    <w:rsid w:val="00F163FB"/>
    <w:rsid w:val="00F167A1"/>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 w:type="character" w:customStyle="1" w:styleId="wbzude">
    <w:name w:val="wbzude"/>
    <w:basedOn w:val="DefaultParagraphFont"/>
    <w:rsid w:val="00E2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4175</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2022-07-05T10:09:00Z</dcterms:created>
  <dcterms:modified xsi:type="dcterms:W3CDTF">2022-07-05T10:22:00Z</dcterms:modified>
</cp:coreProperties>
</file>