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9B40" w14:textId="2321518D" w:rsidR="00002D73" w:rsidRDefault="00515EB6" w:rsidP="00D75121">
      <w:pPr>
        <w:spacing w:before="100" w:beforeAutospacing="1" w:after="100" w:afterAutospacing="1" w:line="240" w:lineRule="auto"/>
        <w:jc w:val="both"/>
        <w:rPr>
          <w:rFonts w:eastAsia="Times New Roman" w:cs="Calibri"/>
          <w:b/>
          <w:bCs/>
          <w:sz w:val="28"/>
          <w:szCs w:val="28"/>
          <w:lang w:eastAsia="en-GB"/>
        </w:rPr>
      </w:pPr>
      <w:r>
        <w:rPr>
          <w:rFonts w:eastAsia="Times New Roman" w:cs="Calibri"/>
          <w:b/>
          <w:bCs/>
          <w:sz w:val="28"/>
          <w:szCs w:val="28"/>
          <w:lang w:eastAsia="en-GB"/>
        </w:rPr>
        <w:t>Accountant – Maternity Cover</w:t>
      </w:r>
    </w:p>
    <w:p w14:paraId="1F3B7E41" w14:textId="77777777" w:rsidR="00515EB6" w:rsidRDefault="00002D73" w:rsidP="00515EB6">
      <w:pPr>
        <w:spacing w:after="0" w:line="240" w:lineRule="auto"/>
        <w:jc w:val="both"/>
        <w:rPr>
          <w:rFonts w:cs="Calibri"/>
        </w:rPr>
      </w:pPr>
      <w:r w:rsidRPr="00002D73">
        <w:rPr>
          <w:rFonts w:eastAsia="Times New Roman" w:cs="Calibri"/>
          <w:lang w:eastAsia="en-GB"/>
        </w:rPr>
        <w:t>Our client</w:t>
      </w:r>
      <w:r>
        <w:rPr>
          <w:rFonts w:eastAsia="Times New Roman" w:cs="Calibri"/>
          <w:lang w:eastAsia="en-GB"/>
        </w:rPr>
        <w:t xml:space="preserve"> is a global award</w:t>
      </w:r>
      <w:r w:rsidR="00993EBB">
        <w:rPr>
          <w:rFonts w:eastAsia="Times New Roman" w:cs="Calibri"/>
          <w:lang w:eastAsia="en-GB"/>
        </w:rPr>
        <w:t>-</w:t>
      </w:r>
      <w:r>
        <w:rPr>
          <w:rFonts w:eastAsia="Times New Roman" w:cs="Calibri"/>
          <w:lang w:eastAsia="en-GB"/>
        </w:rPr>
        <w:t xml:space="preserve">winning engineering company and </w:t>
      </w:r>
      <w:r w:rsidR="00515EB6">
        <w:rPr>
          <w:rFonts w:eastAsia="Times New Roman" w:cs="Calibri"/>
          <w:lang w:eastAsia="en-GB"/>
        </w:rPr>
        <w:t xml:space="preserve">they are looking for an </w:t>
      </w:r>
      <w:r w:rsidR="00515EB6">
        <w:rPr>
          <w:rFonts w:cs="Calibri"/>
        </w:rPr>
        <w:t>Accountant for a f</w:t>
      </w:r>
      <w:r w:rsidR="00515EB6" w:rsidRPr="00515EB6">
        <w:rPr>
          <w:rFonts w:cs="Calibri"/>
        </w:rPr>
        <w:t>ull-time maternity cover</w:t>
      </w:r>
      <w:r w:rsidR="00515EB6">
        <w:rPr>
          <w:rFonts w:cs="Calibri"/>
        </w:rPr>
        <w:t>. The position is likely to be for a year but could be extended</w:t>
      </w:r>
      <w:r w:rsidR="00515EB6" w:rsidRPr="00515EB6">
        <w:rPr>
          <w:rFonts w:cs="Calibri"/>
        </w:rPr>
        <w:t xml:space="preserve">. The position would suit an ACCA qualified accountant with a minimum of 5 years accounting experience from a manufacturing environment, including stock control and standard costing. </w:t>
      </w:r>
      <w:r w:rsidR="00515EB6">
        <w:rPr>
          <w:rFonts w:cs="Calibri"/>
        </w:rPr>
        <w:t>You</w:t>
      </w:r>
      <w:r w:rsidR="00515EB6" w:rsidRPr="00515EB6">
        <w:rPr>
          <w:rFonts w:cs="Calibri"/>
        </w:rPr>
        <w:t xml:space="preserve"> would be responsible for supervising all aspects of credit control, accounts payable, cash management and the provision of monthly management accounts to the Directors for both UK and overseas operations. </w:t>
      </w:r>
      <w:bookmarkStart w:id="0" w:name="_Hlk70599551"/>
    </w:p>
    <w:p w14:paraId="3C76DEA5" w14:textId="6E968364" w:rsidR="00D6181D" w:rsidRPr="00515EB6" w:rsidRDefault="00002D73" w:rsidP="00515EB6">
      <w:pPr>
        <w:spacing w:after="0" w:line="240" w:lineRule="auto"/>
        <w:jc w:val="both"/>
        <w:rPr>
          <w:rFonts w:cs="Calibri"/>
        </w:rPr>
      </w:pPr>
      <w:r w:rsidRPr="00002D73">
        <w:rPr>
          <w:rFonts w:eastAsia="Times New Roman" w:cs="Calibri"/>
          <w:lang w:eastAsia="en-GB"/>
        </w:rPr>
        <w:tab/>
      </w:r>
    </w:p>
    <w:bookmarkEnd w:id="0"/>
    <w:p w14:paraId="2E090550" w14:textId="77777777" w:rsidR="00002D73" w:rsidRPr="00002D73" w:rsidRDefault="00002D73" w:rsidP="00002D73">
      <w:pPr>
        <w:spacing w:after="0" w:line="240" w:lineRule="auto"/>
        <w:jc w:val="both"/>
        <w:rPr>
          <w:rFonts w:cs="Calibri"/>
        </w:rPr>
      </w:pPr>
      <w:r w:rsidRPr="00002D73">
        <w:rPr>
          <w:rFonts w:cs="Calibri"/>
          <w:b/>
          <w:bCs/>
        </w:rPr>
        <w:t xml:space="preserve">RESPONSIBILITIES </w:t>
      </w:r>
    </w:p>
    <w:p w14:paraId="48F67021" w14:textId="77777777" w:rsidR="00515EB6" w:rsidRDefault="00515EB6" w:rsidP="00515EB6">
      <w:pPr>
        <w:pStyle w:val="ListParagraph"/>
        <w:numPr>
          <w:ilvl w:val="0"/>
          <w:numId w:val="28"/>
        </w:numPr>
        <w:spacing w:after="0" w:line="240" w:lineRule="auto"/>
        <w:jc w:val="both"/>
        <w:rPr>
          <w:rFonts w:cs="Calibri"/>
        </w:rPr>
      </w:pPr>
      <w:r w:rsidRPr="00515EB6">
        <w:rPr>
          <w:rFonts w:cs="Calibri"/>
        </w:rPr>
        <w:t xml:space="preserve">Cash and Treasury Management including monthly group cash flow forecasting: </w:t>
      </w:r>
    </w:p>
    <w:p w14:paraId="76B23B89" w14:textId="77777777" w:rsidR="00515EB6" w:rsidRDefault="00515EB6" w:rsidP="00515EB6">
      <w:pPr>
        <w:pStyle w:val="ListParagraph"/>
        <w:numPr>
          <w:ilvl w:val="1"/>
          <w:numId w:val="28"/>
        </w:numPr>
        <w:spacing w:after="0" w:line="240" w:lineRule="auto"/>
        <w:jc w:val="both"/>
        <w:rPr>
          <w:rFonts w:cs="Calibri"/>
        </w:rPr>
      </w:pPr>
      <w:r w:rsidRPr="00515EB6">
        <w:rPr>
          <w:rFonts w:cs="Calibri"/>
        </w:rPr>
        <w:t xml:space="preserve">Bank reconciliation of multi-currency accounts and month end close of the Cash Book, including revaluation; </w:t>
      </w:r>
    </w:p>
    <w:p w14:paraId="5129B294" w14:textId="77777777" w:rsidR="00515EB6" w:rsidRDefault="00515EB6" w:rsidP="00515EB6">
      <w:pPr>
        <w:pStyle w:val="ListParagraph"/>
        <w:numPr>
          <w:ilvl w:val="0"/>
          <w:numId w:val="28"/>
        </w:numPr>
        <w:spacing w:after="0" w:line="240" w:lineRule="auto"/>
        <w:jc w:val="both"/>
        <w:rPr>
          <w:rFonts w:cs="Calibri"/>
        </w:rPr>
      </w:pPr>
      <w:r w:rsidRPr="00515EB6">
        <w:rPr>
          <w:rFonts w:cs="Calibri"/>
        </w:rPr>
        <w:t xml:space="preserve">Management Accounts and Month-End: </w:t>
      </w:r>
    </w:p>
    <w:p w14:paraId="37C6D522" w14:textId="77777777" w:rsidR="00515EB6" w:rsidRDefault="00515EB6" w:rsidP="00515EB6">
      <w:pPr>
        <w:pStyle w:val="ListParagraph"/>
        <w:numPr>
          <w:ilvl w:val="1"/>
          <w:numId w:val="28"/>
        </w:numPr>
        <w:spacing w:after="0" w:line="240" w:lineRule="auto"/>
        <w:jc w:val="both"/>
        <w:rPr>
          <w:rFonts w:cs="Calibri"/>
        </w:rPr>
      </w:pPr>
      <w:r w:rsidRPr="00515EB6">
        <w:rPr>
          <w:rFonts w:cs="Calibri"/>
        </w:rPr>
        <w:t xml:space="preserve">Manage the month end process and ensuring that all Balance Sheet accounts are reconciled; </w:t>
      </w:r>
    </w:p>
    <w:p w14:paraId="613A5867" w14:textId="77777777" w:rsidR="00515EB6" w:rsidRDefault="00515EB6" w:rsidP="00515EB6">
      <w:pPr>
        <w:pStyle w:val="ListParagraph"/>
        <w:numPr>
          <w:ilvl w:val="1"/>
          <w:numId w:val="28"/>
        </w:numPr>
        <w:spacing w:after="0" w:line="240" w:lineRule="auto"/>
        <w:jc w:val="both"/>
        <w:rPr>
          <w:rFonts w:cs="Calibri"/>
        </w:rPr>
      </w:pPr>
      <w:r w:rsidRPr="00515EB6">
        <w:rPr>
          <w:rFonts w:cs="Calibri"/>
        </w:rPr>
        <w:t xml:space="preserve">Turnover reconciliation and sales margin analysis; </w:t>
      </w:r>
    </w:p>
    <w:p w14:paraId="7C75BABE" w14:textId="77777777" w:rsidR="00515EB6" w:rsidRDefault="00515EB6" w:rsidP="00515EB6">
      <w:pPr>
        <w:pStyle w:val="ListParagraph"/>
        <w:numPr>
          <w:ilvl w:val="1"/>
          <w:numId w:val="28"/>
        </w:numPr>
        <w:spacing w:after="0" w:line="240" w:lineRule="auto"/>
        <w:jc w:val="both"/>
        <w:rPr>
          <w:rFonts w:cs="Calibri"/>
        </w:rPr>
      </w:pPr>
      <w:r w:rsidRPr="00515EB6">
        <w:rPr>
          <w:rFonts w:cs="Calibri"/>
        </w:rPr>
        <w:t xml:space="preserve">Oversee the Fixed Asset Register with Additions, Disposals and Depreciation; </w:t>
      </w:r>
    </w:p>
    <w:p w14:paraId="32C7A484" w14:textId="77777777" w:rsidR="00515EB6" w:rsidRDefault="00515EB6" w:rsidP="00515EB6">
      <w:pPr>
        <w:pStyle w:val="ListParagraph"/>
        <w:numPr>
          <w:ilvl w:val="1"/>
          <w:numId w:val="28"/>
        </w:numPr>
        <w:spacing w:after="0" w:line="240" w:lineRule="auto"/>
        <w:jc w:val="both"/>
        <w:rPr>
          <w:rFonts w:cs="Calibri"/>
        </w:rPr>
      </w:pPr>
      <w:r w:rsidRPr="00515EB6">
        <w:rPr>
          <w:rFonts w:cs="Calibri"/>
        </w:rPr>
        <w:t xml:space="preserve">Accruals and other ad-hoc month end journals Preparation of month end accounts for the UK company; </w:t>
      </w:r>
    </w:p>
    <w:p w14:paraId="00A5CBF9" w14:textId="77777777" w:rsidR="00515EB6" w:rsidRDefault="00515EB6" w:rsidP="00515EB6">
      <w:pPr>
        <w:pStyle w:val="ListParagraph"/>
        <w:numPr>
          <w:ilvl w:val="1"/>
          <w:numId w:val="28"/>
        </w:numPr>
        <w:spacing w:after="0" w:line="240" w:lineRule="auto"/>
        <w:jc w:val="both"/>
        <w:rPr>
          <w:rFonts w:cs="Calibri"/>
        </w:rPr>
      </w:pPr>
      <w:r w:rsidRPr="00515EB6">
        <w:rPr>
          <w:rFonts w:cs="Calibri"/>
        </w:rPr>
        <w:t xml:space="preserve">P&amp;L Review, to include analysis of manufacturing data including job variance analysis, overhead and efficiency rate; </w:t>
      </w:r>
    </w:p>
    <w:p w14:paraId="60C25523" w14:textId="77777777" w:rsidR="00515EB6" w:rsidRDefault="00515EB6" w:rsidP="00515EB6">
      <w:pPr>
        <w:pStyle w:val="ListParagraph"/>
        <w:numPr>
          <w:ilvl w:val="1"/>
          <w:numId w:val="28"/>
        </w:numPr>
        <w:spacing w:after="0" w:line="240" w:lineRule="auto"/>
        <w:jc w:val="both"/>
        <w:rPr>
          <w:rFonts w:cs="Calibri"/>
        </w:rPr>
      </w:pPr>
      <w:r w:rsidRPr="00515EB6">
        <w:rPr>
          <w:rFonts w:cs="Calibri"/>
        </w:rPr>
        <w:t xml:space="preserve">To ensure that we are VAT compliant by submitting a monthly MTD VAT Return. </w:t>
      </w:r>
    </w:p>
    <w:p w14:paraId="16658226" w14:textId="77777777" w:rsidR="00515EB6" w:rsidRDefault="00515EB6" w:rsidP="00515EB6">
      <w:pPr>
        <w:pStyle w:val="ListParagraph"/>
        <w:numPr>
          <w:ilvl w:val="0"/>
          <w:numId w:val="28"/>
        </w:numPr>
        <w:spacing w:after="0" w:line="240" w:lineRule="auto"/>
        <w:jc w:val="both"/>
        <w:rPr>
          <w:rFonts w:cs="Calibri"/>
        </w:rPr>
      </w:pPr>
      <w:r w:rsidRPr="00515EB6">
        <w:rPr>
          <w:rFonts w:cs="Calibri"/>
        </w:rPr>
        <w:t xml:space="preserve">Assisting in the preparation of consolidated month end accounts for the group including intercompany elimination of goods and cash in transit; </w:t>
      </w:r>
    </w:p>
    <w:p w14:paraId="310D2156" w14:textId="77777777" w:rsidR="00515EB6" w:rsidRDefault="00515EB6" w:rsidP="00515EB6">
      <w:pPr>
        <w:pStyle w:val="ListParagraph"/>
        <w:numPr>
          <w:ilvl w:val="0"/>
          <w:numId w:val="28"/>
        </w:numPr>
        <w:spacing w:after="0" w:line="240" w:lineRule="auto"/>
        <w:jc w:val="both"/>
        <w:rPr>
          <w:rFonts w:cs="Calibri"/>
        </w:rPr>
      </w:pPr>
      <w:r w:rsidRPr="00515EB6">
        <w:rPr>
          <w:rFonts w:cs="Calibri"/>
        </w:rPr>
        <w:t xml:space="preserve">Year-End Procedures: </w:t>
      </w:r>
    </w:p>
    <w:p w14:paraId="1A86C68E" w14:textId="77777777" w:rsidR="00515EB6" w:rsidRDefault="00515EB6" w:rsidP="00515EB6">
      <w:pPr>
        <w:pStyle w:val="ListParagraph"/>
        <w:numPr>
          <w:ilvl w:val="1"/>
          <w:numId w:val="28"/>
        </w:numPr>
        <w:spacing w:after="0" w:line="240" w:lineRule="auto"/>
        <w:jc w:val="both"/>
        <w:rPr>
          <w:rFonts w:cs="Calibri"/>
        </w:rPr>
      </w:pPr>
      <w:r w:rsidRPr="00515EB6">
        <w:rPr>
          <w:rFonts w:cs="Calibri"/>
        </w:rPr>
        <w:t xml:space="preserve">Assist in managing the Year End Audit process and liaising with the auditors; </w:t>
      </w:r>
    </w:p>
    <w:p w14:paraId="23DF5875" w14:textId="77777777" w:rsidR="00515EB6" w:rsidRDefault="00515EB6" w:rsidP="00515EB6">
      <w:pPr>
        <w:pStyle w:val="ListParagraph"/>
        <w:numPr>
          <w:ilvl w:val="1"/>
          <w:numId w:val="28"/>
        </w:numPr>
        <w:spacing w:after="0" w:line="240" w:lineRule="auto"/>
        <w:jc w:val="both"/>
        <w:rPr>
          <w:rFonts w:cs="Calibri"/>
        </w:rPr>
      </w:pPr>
      <w:r w:rsidRPr="00515EB6">
        <w:rPr>
          <w:rFonts w:cs="Calibri"/>
        </w:rPr>
        <w:t xml:space="preserve">Assist in preparation of the annual budget; </w:t>
      </w:r>
    </w:p>
    <w:p w14:paraId="26DC1F99" w14:textId="77777777" w:rsidR="00515EB6" w:rsidRDefault="00515EB6" w:rsidP="00515EB6">
      <w:pPr>
        <w:pStyle w:val="ListParagraph"/>
        <w:numPr>
          <w:ilvl w:val="1"/>
          <w:numId w:val="28"/>
        </w:numPr>
        <w:spacing w:after="0" w:line="240" w:lineRule="auto"/>
        <w:jc w:val="both"/>
        <w:rPr>
          <w:rFonts w:cs="Calibri"/>
        </w:rPr>
      </w:pPr>
      <w:r w:rsidRPr="00515EB6">
        <w:rPr>
          <w:rFonts w:cs="Calibri"/>
        </w:rPr>
        <w:t xml:space="preserve">Assist in gathering information to support our claim for enhanced R &amp; D tax allowance; </w:t>
      </w:r>
    </w:p>
    <w:p w14:paraId="742DB152" w14:textId="77777777" w:rsidR="00515EB6" w:rsidRDefault="00515EB6" w:rsidP="00515EB6">
      <w:pPr>
        <w:pStyle w:val="ListParagraph"/>
        <w:numPr>
          <w:ilvl w:val="0"/>
          <w:numId w:val="28"/>
        </w:numPr>
        <w:spacing w:after="0" w:line="240" w:lineRule="auto"/>
        <w:jc w:val="both"/>
        <w:rPr>
          <w:rFonts w:cs="Calibri"/>
        </w:rPr>
      </w:pPr>
      <w:r w:rsidRPr="00515EB6">
        <w:rPr>
          <w:rFonts w:cs="Calibri"/>
        </w:rPr>
        <w:t xml:space="preserve">Be a super user for all financial aspects of the </w:t>
      </w:r>
      <w:proofErr w:type="spellStart"/>
      <w:r w:rsidRPr="00515EB6">
        <w:rPr>
          <w:rFonts w:cs="Calibri"/>
        </w:rPr>
        <w:t>Systeline</w:t>
      </w:r>
      <w:proofErr w:type="spellEnd"/>
      <w:r w:rsidRPr="00515EB6">
        <w:rPr>
          <w:rFonts w:cs="Calibri"/>
        </w:rPr>
        <w:t xml:space="preserve"> Infor ERP system; </w:t>
      </w:r>
    </w:p>
    <w:p w14:paraId="4636FDF1" w14:textId="17F89412" w:rsidR="00515EB6" w:rsidRPr="00515EB6" w:rsidRDefault="00515EB6" w:rsidP="00515EB6">
      <w:pPr>
        <w:pStyle w:val="ListParagraph"/>
        <w:numPr>
          <w:ilvl w:val="0"/>
          <w:numId w:val="28"/>
        </w:numPr>
        <w:spacing w:after="0" w:line="240" w:lineRule="auto"/>
        <w:jc w:val="both"/>
        <w:rPr>
          <w:rFonts w:cs="Calibri"/>
        </w:rPr>
      </w:pPr>
      <w:r w:rsidRPr="00515EB6">
        <w:rPr>
          <w:rFonts w:cs="Calibri"/>
        </w:rPr>
        <w:t xml:space="preserve">To manage a team of two Assistant Accountants, including setting objectives and performance appraisals; </w:t>
      </w:r>
    </w:p>
    <w:p w14:paraId="0312F858" w14:textId="77777777" w:rsidR="00002D73" w:rsidRPr="00002D73" w:rsidRDefault="00002D73" w:rsidP="00002D73">
      <w:pPr>
        <w:spacing w:after="0" w:line="240" w:lineRule="auto"/>
        <w:jc w:val="both"/>
        <w:rPr>
          <w:rFonts w:cs="Calibri"/>
        </w:rPr>
      </w:pPr>
    </w:p>
    <w:p w14:paraId="09CE0424" w14:textId="77777777" w:rsidR="00002D73" w:rsidRPr="00002D73" w:rsidRDefault="00002D73" w:rsidP="00002D73">
      <w:pPr>
        <w:spacing w:after="0" w:line="240" w:lineRule="auto"/>
        <w:jc w:val="both"/>
        <w:rPr>
          <w:rFonts w:cs="Calibri"/>
        </w:rPr>
      </w:pPr>
      <w:r w:rsidRPr="00002D73">
        <w:rPr>
          <w:rFonts w:cs="Calibri"/>
          <w:b/>
          <w:bCs/>
        </w:rPr>
        <w:t xml:space="preserve">REQUIRED KNOWLEDGE, ESSENTIAL SKILLS AND EXPERIENCE </w:t>
      </w:r>
    </w:p>
    <w:p w14:paraId="7F3DFA47" w14:textId="77777777" w:rsidR="00515EB6" w:rsidRDefault="00515EB6" w:rsidP="00515EB6">
      <w:pPr>
        <w:pStyle w:val="ListParagraph"/>
        <w:numPr>
          <w:ilvl w:val="0"/>
          <w:numId w:val="30"/>
        </w:numPr>
        <w:spacing w:after="0" w:line="240" w:lineRule="auto"/>
        <w:jc w:val="both"/>
        <w:rPr>
          <w:rFonts w:cs="Calibri"/>
        </w:rPr>
      </w:pPr>
      <w:r w:rsidRPr="00515EB6">
        <w:rPr>
          <w:rFonts w:cs="Calibri"/>
        </w:rPr>
        <w:t xml:space="preserve">Excellent Excel skills and the ability to manipulate data accurately are essential; </w:t>
      </w:r>
    </w:p>
    <w:p w14:paraId="442B2EFB" w14:textId="236BF25F" w:rsidR="00515EB6" w:rsidRPr="00515EB6" w:rsidRDefault="00515EB6" w:rsidP="00515EB6">
      <w:pPr>
        <w:pStyle w:val="ListParagraph"/>
        <w:numPr>
          <w:ilvl w:val="0"/>
          <w:numId w:val="30"/>
        </w:numPr>
        <w:spacing w:after="0" w:line="240" w:lineRule="auto"/>
        <w:jc w:val="both"/>
        <w:rPr>
          <w:rFonts w:cs="Calibri"/>
        </w:rPr>
      </w:pPr>
      <w:r w:rsidRPr="00515EB6">
        <w:rPr>
          <w:rFonts w:cs="Calibri"/>
        </w:rPr>
        <w:t xml:space="preserve">Knowledge of Infor Syteline or Oracle ERP System a necessity; </w:t>
      </w:r>
    </w:p>
    <w:p w14:paraId="47B63F01" w14:textId="26CDBA46" w:rsidR="00515EB6" w:rsidRPr="00515EB6" w:rsidRDefault="00515EB6" w:rsidP="00515EB6">
      <w:pPr>
        <w:pStyle w:val="ListParagraph"/>
        <w:numPr>
          <w:ilvl w:val="0"/>
          <w:numId w:val="30"/>
        </w:numPr>
        <w:spacing w:after="0" w:line="240" w:lineRule="auto"/>
        <w:jc w:val="both"/>
        <w:rPr>
          <w:rFonts w:cs="Calibri"/>
        </w:rPr>
      </w:pPr>
      <w:r w:rsidRPr="00515EB6">
        <w:rPr>
          <w:rFonts w:cs="Calibri"/>
        </w:rPr>
        <w:t xml:space="preserve">Proven track record of financial problem solving; </w:t>
      </w:r>
    </w:p>
    <w:p w14:paraId="359BF1D0" w14:textId="682CFF3F" w:rsidR="00515EB6" w:rsidRPr="00515EB6" w:rsidRDefault="00515EB6" w:rsidP="00515EB6">
      <w:pPr>
        <w:pStyle w:val="ListParagraph"/>
        <w:numPr>
          <w:ilvl w:val="0"/>
          <w:numId w:val="30"/>
        </w:numPr>
        <w:spacing w:after="0" w:line="240" w:lineRule="auto"/>
        <w:jc w:val="both"/>
        <w:rPr>
          <w:rFonts w:cs="Calibri"/>
        </w:rPr>
      </w:pPr>
      <w:r w:rsidRPr="00515EB6">
        <w:rPr>
          <w:rFonts w:cs="Calibri"/>
        </w:rPr>
        <w:t xml:space="preserve">Good communications skills are essential as the candidate will be required to liaise with Directors and other senior staff within the company; </w:t>
      </w:r>
    </w:p>
    <w:p w14:paraId="3A989A58" w14:textId="59F2D5EE" w:rsidR="00515EB6" w:rsidRPr="00515EB6" w:rsidRDefault="00515EB6" w:rsidP="00515EB6">
      <w:pPr>
        <w:pStyle w:val="ListParagraph"/>
        <w:numPr>
          <w:ilvl w:val="0"/>
          <w:numId w:val="30"/>
        </w:numPr>
        <w:spacing w:after="0" w:line="240" w:lineRule="auto"/>
        <w:jc w:val="both"/>
        <w:rPr>
          <w:rFonts w:cs="Calibri"/>
        </w:rPr>
      </w:pPr>
      <w:r w:rsidRPr="00515EB6">
        <w:rPr>
          <w:rFonts w:cs="Calibri"/>
        </w:rPr>
        <w:t xml:space="preserve">Working within a small team of four, a flexible, hands-on and team </w:t>
      </w:r>
      <w:proofErr w:type="spellStart"/>
      <w:r w:rsidRPr="00515EB6">
        <w:rPr>
          <w:rFonts w:cs="Calibri"/>
        </w:rPr>
        <w:t>centered</w:t>
      </w:r>
      <w:proofErr w:type="spellEnd"/>
      <w:r w:rsidRPr="00515EB6">
        <w:rPr>
          <w:rFonts w:cs="Calibri"/>
        </w:rPr>
        <w:t xml:space="preserve"> approach is required in order to ensure all financial roles are adequately covered when necessary; </w:t>
      </w:r>
    </w:p>
    <w:p w14:paraId="0B65FD63" w14:textId="671F76D1" w:rsidR="00515EB6" w:rsidRPr="00515EB6" w:rsidRDefault="00515EB6" w:rsidP="00515EB6">
      <w:pPr>
        <w:pStyle w:val="ListParagraph"/>
        <w:numPr>
          <w:ilvl w:val="0"/>
          <w:numId w:val="30"/>
        </w:numPr>
        <w:spacing w:after="0" w:line="240" w:lineRule="auto"/>
        <w:jc w:val="both"/>
        <w:rPr>
          <w:rFonts w:cs="Calibri"/>
        </w:rPr>
      </w:pPr>
      <w:r w:rsidRPr="00515EB6">
        <w:rPr>
          <w:rFonts w:cs="Calibri"/>
        </w:rPr>
        <w:t xml:space="preserve">A good team member with previous supervisory experience is preferred. </w:t>
      </w:r>
    </w:p>
    <w:p w14:paraId="5DAFD594" w14:textId="77777777" w:rsidR="00002D73" w:rsidRPr="00002D73" w:rsidRDefault="00002D73" w:rsidP="00002D73">
      <w:pPr>
        <w:spacing w:after="0" w:line="240" w:lineRule="auto"/>
        <w:jc w:val="both"/>
        <w:rPr>
          <w:rFonts w:cs="Calibri"/>
        </w:rPr>
      </w:pPr>
    </w:p>
    <w:p w14:paraId="3DA179FD" w14:textId="77777777" w:rsidR="00002D73" w:rsidRPr="00002D73" w:rsidRDefault="00002D73" w:rsidP="00002D73">
      <w:pPr>
        <w:spacing w:after="0" w:line="240" w:lineRule="auto"/>
        <w:jc w:val="both"/>
        <w:rPr>
          <w:rFonts w:cs="Calibri"/>
        </w:rPr>
      </w:pPr>
      <w:r w:rsidRPr="00002D73">
        <w:rPr>
          <w:rFonts w:cs="Calibri"/>
          <w:b/>
          <w:bCs/>
        </w:rPr>
        <w:t xml:space="preserve">PACKAGE </w:t>
      </w:r>
    </w:p>
    <w:p w14:paraId="54D6AF8F" w14:textId="1E8E80D6" w:rsidR="00993EBB" w:rsidRPr="00993EBB" w:rsidRDefault="00515EB6" w:rsidP="00993EBB">
      <w:pPr>
        <w:pStyle w:val="ListParagraph"/>
        <w:numPr>
          <w:ilvl w:val="0"/>
          <w:numId w:val="27"/>
        </w:numPr>
        <w:spacing w:after="0" w:line="240" w:lineRule="auto"/>
        <w:jc w:val="both"/>
        <w:rPr>
          <w:rFonts w:cs="Calibri"/>
        </w:rPr>
      </w:pPr>
      <w:r>
        <w:rPr>
          <w:rFonts w:cs="Calibri"/>
        </w:rPr>
        <w:t xml:space="preserve">A </w:t>
      </w:r>
      <w:proofErr w:type="gramStart"/>
      <w:r>
        <w:rPr>
          <w:rFonts w:cs="Calibri"/>
        </w:rPr>
        <w:t xml:space="preserve">36 </w:t>
      </w:r>
      <w:r w:rsidR="00002D73" w:rsidRPr="00993EBB">
        <w:rPr>
          <w:rFonts w:cs="Calibri"/>
        </w:rPr>
        <w:t>hour</w:t>
      </w:r>
      <w:proofErr w:type="gramEnd"/>
      <w:r w:rsidR="00002D73" w:rsidRPr="00993EBB">
        <w:rPr>
          <w:rFonts w:cs="Calibri"/>
        </w:rPr>
        <w:t xml:space="preserve"> week </w:t>
      </w:r>
    </w:p>
    <w:p w14:paraId="663F1434" w14:textId="009DE1EF" w:rsidR="00002D73" w:rsidRPr="00993EBB" w:rsidRDefault="00515EB6" w:rsidP="00993EBB">
      <w:pPr>
        <w:pStyle w:val="ListParagraph"/>
        <w:numPr>
          <w:ilvl w:val="0"/>
          <w:numId w:val="27"/>
        </w:numPr>
        <w:spacing w:after="0" w:line="240" w:lineRule="auto"/>
        <w:jc w:val="both"/>
        <w:rPr>
          <w:rFonts w:cs="Calibri"/>
        </w:rPr>
      </w:pPr>
      <w:r>
        <w:rPr>
          <w:rFonts w:cs="Calibri"/>
        </w:rPr>
        <w:t>Bonus Scheme</w:t>
      </w:r>
    </w:p>
    <w:p w14:paraId="1CF70DBF" w14:textId="66B07E6A" w:rsidR="00002D73" w:rsidRPr="00993EBB" w:rsidRDefault="00993EBB" w:rsidP="00993EBB">
      <w:pPr>
        <w:pStyle w:val="ListParagraph"/>
        <w:numPr>
          <w:ilvl w:val="0"/>
          <w:numId w:val="27"/>
        </w:numPr>
        <w:spacing w:after="0" w:line="240" w:lineRule="auto"/>
        <w:jc w:val="both"/>
        <w:rPr>
          <w:rFonts w:cs="Calibri"/>
        </w:rPr>
      </w:pPr>
      <w:r>
        <w:rPr>
          <w:rFonts w:cs="Calibri"/>
        </w:rPr>
        <w:t>P</w:t>
      </w:r>
      <w:r w:rsidR="00002D73" w:rsidRPr="00993EBB">
        <w:rPr>
          <w:rFonts w:cs="Calibri"/>
        </w:rPr>
        <w:t xml:space="preserve">rivate pension scheme </w:t>
      </w:r>
    </w:p>
    <w:p w14:paraId="4CD71FB8" w14:textId="0E1B60DE" w:rsidR="00002D73" w:rsidRPr="00993EBB" w:rsidRDefault="00993EBB" w:rsidP="00993EBB">
      <w:pPr>
        <w:pStyle w:val="ListParagraph"/>
        <w:numPr>
          <w:ilvl w:val="0"/>
          <w:numId w:val="27"/>
        </w:numPr>
        <w:spacing w:after="0" w:line="240" w:lineRule="auto"/>
        <w:jc w:val="both"/>
        <w:rPr>
          <w:rFonts w:cs="Calibri"/>
        </w:rPr>
      </w:pPr>
      <w:r>
        <w:rPr>
          <w:rFonts w:cs="Calibri"/>
        </w:rPr>
        <w:t>Private</w:t>
      </w:r>
      <w:r w:rsidR="00002D73" w:rsidRPr="00993EBB">
        <w:rPr>
          <w:rFonts w:cs="Calibri"/>
        </w:rPr>
        <w:t xml:space="preserve"> medical insurance (subject to 6 months satisfactory service). </w:t>
      </w:r>
    </w:p>
    <w:p w14:paraId="73E8ACAF" w14:textId="0C340DFB" w:rsidR="00002D73" w:rsidRPr="00993EBB" w:rsidRDefault="00002D73" w:rsidP="00993EBB">
      <w:pPr>
        <w:pStyle w:val="ListParagraph"/>
        <w:numPr>
          <w:ilvl w:val="0"/>
          <w:numId w:val="27"/>
        </w:numPr>
        <w:spacing w:after="0" w:line="240" w:lineRule="auto"/>
        <w:jc w:val="both"/>
        <w:rPr>
          <w:rFonts w:cs="Calibri"/>
        </w:rPr>
      </w:pPr>
      <w:r w:rsidRPr="00993EBB">
        <w:rPr>
          <w:rFonts w:cs="Calibri"/>
        </w:rPr>
        <w:t xml:space="preserve">Life insurance </w:t>
      </w:r>
      <w:r w:rsidR="00515EB6">
        <w:rPr>
          <w:rFonts w:cs="Calibri"/>
        </w:rPr>
        <w:t>(after 6 months satisfactory service)</w:t>
      </w:r>
    </w:p>
    <w:p w14:paraId="4035A36B" w14:textId="37633041" w:rsidR="00002D73" w:rsidRPr="00993EBB" w:rsidRDefault="00002D73" w:rsidP="00993EBB">
      <w:pPr>
        <w:pStyle w:val="ListParagraph"/>
        <w:numPr>
          <w:ilvl w:val="0"/>
          <w:numId w:val="27"/>
        </w:numPr>
        <w:spacing w:after="0" w:line="240" w:lineRule="auto"/>
        <w:jc w:val="both"/>
        <w:rPr>
          <w:rFonts w:cs="Calibri"/>
        </w:rPr>
      </w:pPr>
      <w:r w:rsidRPr="00993EBB">
        <w:rPr>
          <w:rFonts w:cs="Calibri"/>
        </w:rPr>
        <w:t xml:space="preserve">24 days holiday per annum (plus additional Bank Holidays). </w:t>
      </w:r>
    </w:p>
    <w:p w14:paraId="64CB24CC" w14:textId="2F6F2646" w:rsidR="00002D73" w:rsidRPr="00993EBB" w:rsidRDefault="00002D73" w:rsidP="00993EBB">
      <w:pPr>
        <w:pStyle w:val="ListParagraph"/>
        <w:numPr>
          <w:ilvl w:val="0"/>
          <w:numId w:val="27"/>
        </w:numPr>
        <w:spacing w:after="0" w:line="240" w:lineRule="auto"/>
        <w:jc w:val="both"/>
        <w:rPr>
          <w:rFonts w:cs="Calibri"/>
        </w:rPr>
      </w:pPr>
      <w:r w:rsidRPr="00993EBB">
        <w:rPr>
          <w:rFonts w:cs="Calibri"/>
        </w:rPr>
        <w:t xml:space="preserve">Sickness absence pay (after </w:t>
      </w:r>
      <w:r w:rsidR="00515EB6">
        <w:rPr>
          <w:rFonts w:cs="Calibri"/>
        </w:rPr>
        <w:t xml:space="preserve">6 </w:t>
      </w:r>
      <w:r w:rsidRPr="00993EBB">
        <w:rPr>
          <w:rFonts w:cs="Calibri"/>
        </w:rPr>
        <w:t xml:space="preserve">months satisfactory service). </w:t>
      </w:r>
    </w:p>
    <w:p w14:paraId="604F99A6" w14:textId="5738391B" w:rsidR="00002D73" w:rsidRPr="00993EBB" w:rsidRDefault="00002D73" w:rsidP="00993EBB">
      <w:pPr>
        <w:pStyle w:val="ListParagraph"/>
        <w:numPr>
          <w:ilvl w:val="0"/>
          <w:numId w:val="27"/>
        </w:numPr>
        <w:spacing w:after="0" w:line="240" w:lineRule="auto"/>
        <w:jc w:val="both"/>
        <w:rPr>
          <w:rFonts w:cs="Calibri"/>
        </w:rPr>
      </w:pPr>
      <w:r w:rsidRPr="00993EBB">
        <w:rPr>
          <w:rFonts w:cs="Calibri"/>
        </w:rPr>
        <w:lastRenderedPageBreak/>
        <w:t xml:space="preserve">Free on-site parking </w:t>
      </w:r>
    </w:p>
    <w:p w14:paraId="02609CD7" w14:textId="1D0C23FE" w:rsidR="00002D73" w:rsidRDefault="00002D73" w:rsidP="00561272">
      <w:pPr>
        <w:pStyle w:val="ListParagraph"/>
        <w:numPr>
          <w:ilvl w:val="0"/>
          <w:numId w:val="27"/>
        </w:numPr>
        <w:spacing w:after="0" w:line="240" w:lineRule="auto"/>
        <w:jc w:val="both"/>
        <w:rPr>
          <w:rFonts w:cs="Calibri"/>
        </w:rPr>
      </w:pPr>
      <w:r w:rsidRPr="00993EBB">
        <w:rPr>
          <w:rFonts w:cs="Calibri"/>
        </w:rPr>
        <w:t xml:space="preserve">Excellent staff facilities including free membership of an on-site gym. </w:t>
      </w:r>
    </w:p>
    <w:p w14:paraId="75CD83D0" w14:textId="765C82D5" w:rsidR="00515EB6" w:rsidRDefault="00515EB6" w:rsidP="00515EB6">
      <w:pPr>
        <w:spacing w:after="0" w:line="240" w:lineRule="auto"/>
        <w:jc w:val="both"/>
        <w:rPr>
          <w:rFonts w:cs="Calibri"/>
        </w:rPr>
      </w:pPr>
    </w:p>
    <w:p w14:paraId="56141E2A" w14:textId="77777777" w:rsidR="00515EB6" w:rsidRPr="00515EB6" w:rsidRDefault="00515EB6" w:rsidP="00515EB6">
      <w:pPr>
        <w:spacing w:after="0" w:line="240" w:lineRule="auto"/>
        <w:jc w:val="both"/>
        <w:rPr>
          <w:rFonts w:cs="Calibri"/>
        </w:rPr>
      </w:pPr>
    </w:p>
    <w:p w14:paraId="4065D999" w14:textId="77777777" w:rsidR="003A408E" w:rsidRPr="00D75121" w:rsidRDefault="003A408E" w:rsidP="00477596">
      <w:pPr>
        <w:spacing w:before="100" w:beforeAutospacing="1" w:after="100" w:afterAutospacing="1" w:line="240" w:lineRule="auto"/>
        <w:jc w:val="both"/>
        <w:rPr>
          <w:rFonts w:eastAsia="Times New Roman" w:cs="Calibri"/>
          <w:lang w:eastAsia="en-GB"/>
        </w:rPr>
      </w:pPr>
      <w:r w:rsidRPr="00D75121">
        <w:rPr>
          <w:rFonts w:eastAsia="Times New Roman" w:cs="Calibri"/>
          <w:lang w:eastAsia="en-GB"/>
        </w:rPr>
        <w:t>Thank you for taking the time to apply to OPR Resourcing Specialists. If your application is successful you will be contacted within 7 days. We apologise but due to the high volume of applications we receive we are unable to provide feedback on individual CV's.</w:t>
      </w:r>
    </w:p>
    <w:p w14:paraId="6E823086" w14:textId="73948A08" w:rsidR="00240BF9" w:rsidRPr="00993EBB" w:rsidRDefault="003A408E" w:rsidP="00993EBB">
      <w:pPr>
        <w:spacing w:before="100" w:beforeAutospacing="1" w:after="100" w:afterAutospacing="1" w:line="240" w:lineRule="auto"/>
        <w:jc w:val="both"/>
        <w:rPr>
          <w:rFonts w:eastAsia="Times New Roman" w:cs="Calibri"/>
          <w:lang w:eastAsia="en-GB"/>
        </w:rPr>
      </w:pPr>
      <w:r w:rsidRPr="00D75121">
        <w:rPr>
          <w:rFonts w:eastAsia="Times New Roman" w:cs="Calibri"/>
          <w:lang w:eastAsia="en-GB"/>
        </w:rPr>
        <w:t>Please note that by applying for the above job it will be understood that you accept our Terms of Business and Privacy Policy which can be found on our website on the page "Find A Job".</w:t>
      </w:r>
    </w:p>
    <w:sectPr w:rsidR="00240BF9" w:rsidRPr="00993EBB"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5AAB" w14:textId="77777777" w:rsidR="00E75988" w:rsidRDefault="00E75988" w:rsidP="00370D6C">
      <w:pPr>
        <w:spacing w:after="0" w:line="240" w:lineRule="auto"/>
      </w:pPr>
      <w:r>
        <w:separator/>
      </w:r>
    </w:p>
  </w:endnote>
  <w:endnote w:type="continuationSeparator" w:id="0">
    <w:p w14:paraId="342A64EA" w14:textId="77777777" w:rsidR="00E75988" w:rsidRDefault="00E75988"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92168A"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rPr>
    </w:pPr>
    <w:r w:rsidRPr="0092168A">
      <w:rPr>
        <w:rFonts w:ascii="Candara-Bold" w:eastAsia="Times New Roman" w:hAnsi="Candara-Bold" w:cs="Candara-Bold"/>
        <w:b/>
        <w:bCs/>
        <w:color w:val="808080"/>
        <w:sz w:val="20"/>
        <w:szCs w:val="20"/>
      </w:rPr>
      <w:t>O P R Ltd</w:t>
    </w:r>
  </w:p>
  <w:p w14:paraId="6E81C86F" w14:textId="77777777" w:rsidR="0092168A" w:rsidRPr="0092168A" w:rsidRDefault="0092168A" w:rsidP="0092168A">
    <w:pPr>
      <w:spacing w:after="0" w:line="240" w:lineRule="auto"/>
      <w:jc w:val="center"/>
      <w:rPr>
        <w:rFonts w:ascii="Times New Roman" w:eastAsia="Times New Roman" w:hAnsi="Times New Roman"/>
        <w:b/>
        <w:color w:val="808080"/>
        <w:sz w:val="20"/>
        <w:szCs w:val="20"/>
      </w:rPr>
    </w:pPr>
    <w:r w:rsidRPr="0092168A">
      <w:rPr>
        <w:rFonts w:ascii="Candara" w:eastAsia="Times New Roman" w:hAnsi="Candara" w:cs="Candara"/>
        <w:b/>
        <w:color w:val="808080"/>
        <w:sz w:val="20"/>
        <w:szCs w:val="20"/>
      </w:rPr>
      <w:t>Reg. No. 6764461</w:t>
    </w:r>
  </w:p>
  <w:p w14:paraId="03F33613" w14:textId="77777777" w:rsidR="0092168A" w:rsidRDefault="00921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84BC" w14:textId="77777777" w:rsidR="00E75988" w:rsidRDefault="00E75988" w:rsidP="00370D6C">
      <w:pPr>
        <w:spacing w:after="0" w:line="240" w:lineRule="auto"/>
      </w:pPr>
      <w:r>
        <w:separator/>
      </w:r>
    </w:p>
  </w:footnote>
  <w:footnote w:type="continuationSeparator" w:id="0">
    <w:p w14:paraId="1F57C869" w14:textId="77777777" w:rsidR="00E75988" w:rsidRDefault="00E75988"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2AF0"/>
    <w:multiLevelType w:val="multilevel"/>
    <w:tmpl w:val="F754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33A32"/>
    <w:multiLevelType w:val="multilevel"/>
    <w:tmpl w:val="A5AC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231CF"/>
    <w:multiLevelType w:val="multilevel"/>
    <w:tmpl w:val="2594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379E0"/>
    <w:multiLevelType w:val="hybridMultilevel"/>
    <w:tmpl w:val="CA607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37C42"/>
    <w:multiLevelType w:val="hybridMultilevel"/>
    <w:tmpl w:val="6966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C22AE"/>
    <w:multiLevelType w:val="hybridMultilevel"/>
    <w:tmpl w:val="4D40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86A1B"/>
    <w:multiLevelType w:val="hybridMultilevel"/>
    <w:tmpl w:val="B0D8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E7253"/>
    <w:multiLevelType w:val="hybridMultilevel"/>
    <w:tmpl w:val="51549C0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032767"/>
    <w:multiLevelType w:val="hybridMultilevel"/>
    <w:tmpl w:val="906E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444F2"/>
    <w:multiLevelType w:val="hybridMultilevel"/>
    <w:tmpl w:val="901CE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C807CD"/>
    <w:multiLevelType w:val="hybridMultilevel"/>
    <w:tmpl w:val="F8BE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D2206"/>
    <w:multiLevelType w:val="hybridMultilevel"/>
    <w:tmpl w:val="E4C03F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F2EAA"/>
    <w:multiLevelType w:val="hybridMultilevel"/>
    <w:tmpl w:val="BE58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151B5"/>
    <w:multiLevelType w:val="hybridMultilevel"/>
    <w:tmpl w:val="868C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4F29A7"/>
    <w:multiLevelType w:val="hybridMultilevel"/>
    <w:tmpl w:val="5D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34B78"/>
    <w:multiLevelType w:val="hybridMultilevel"/>
    <w:tmpl w:val="EB8C09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E661AD"/>
    <w:multiLevelType w:val="hybridMultilevel"/>
    <w:tmpl w:val="035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B0731"/>
    <w:multiLevelType w:val="multilevel"/>
    <w:tmpl w:val="29C2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0108E"/>
    <w:multiLevelType w:val="multilevel"/>
    <w:tmpl w:val="785C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C8094C"/>
    <w:multiLevelType w:val="hybridMultilevel"/>
    <w:tmpl w:val="8CF4E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D141B"/>
    <w:multiLevelType w:val="hybridMultilevel"/>
    <w:tmpl w:val="2D98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F52E4"/>
    <w:multiLevelType w:val="multilevel"/>
    <w:tmpl w:val="5D82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3122CC"/>
    <w:multiLevelType w:val="hybridMultilevel"/>
    <w:tmpl w:val="47F8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A978C3"/>
    <w:multiLevelType w:val="multilevel"/>
    <w:tmpl w:val="37DA3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626A49"/>
    <w:multiLevelType w:val="hybridMultilevel"/>
    <w:tmpl w:val="A71A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0A569B"/>
    <w:multiLevelType w:val="hybridMultilevel"/>
    <w:tmpl w:val="8BC8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05556"/>
    <w:multiLevelType w:val="multilevel"/>
    <w:tmpl w:val="1E0A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61628D"/>
    <w:multiLevelType w:val="hybridMultilevel"/>
    <w:tmpl w:val="E8EA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5E44F1"/>
    <w:multiLevelType w:val="hybridMultilevel"/>
    <w:tmpl w:val="2798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8"/>
  </w:num>
  <w:num w:numId="4">
    <w:abstractNumId w:val="25"/>
  </w:num>
  <w:num w:numId="5">
    <w:abstractNumId w:val="23"/>
  </w:num>
  <w:num w:numId="6">
    <w:abstractNumId w:val="17"/>
  </w:num>
  <w:num w:numId="7">
    <w:abstractNumId w:val="1"/>
  </w:num>
  <w:num w:numId="8">
    <w:abstractNumId w:val="0"/>
  </w:num>
  <w:num w:numId="9">
    <w:abstractNumId w:val="20"/>
  </w:num>
  <w:num w:numId="10">
    <w:abstractNumId w:val="10"/>
  </w:num>
  <w:num w:numId="11">
    <w:abstractNumId w:val="13"/>
  </w:num>
  <w:num w:numId="12">
    <w:abstractNumId w:val="18"/>
  </w:num>
  <w:num w:numId="13">
    <w:abstractNumId w:val="2"/>
  </w:num>
  <w:num w:numId="14">
    <w:abstractNumId w:val="21"/>
  </w:num>
  <w:num w:numId="15">
    <w:abstractNumId w:val="26"/>
  </w:num>
  <w:num w:numId="16">
    <w:abstractNumId w:val="14"/>
  </w:num>
  <w:num w:numId="17">
    <w:abstractNumId w:val="12"/>
  </w:num>
  <w:num w:numId="18">
    <w:abstractNumId w:val="8"/>
  </w:num>
  <w:num w:numId="19">
    <w:abstractNumId w:val="27"/>
  </w:num>
  <w:num w:numId="20">
    <w:abstractNumId w:val="22"/>
  </w:num>
  <w:num w:numId="21">
    <w:abstractNumId w:val="4"/>
  </w:num>
  <w:num w:numId="22">
    <w:abstractNumId w:val="7"/>
  </w:num>
  <w:num w:numId="23">
    <w:abstractNumId w:val="7"/>
  </w:num>
  <w:num w:numId="24">
    <w:abstractNumId w:val="11"/>
  </w:num>
  <w:num w:numId="25">
    <w:abstractNumId w:val="6"/>
  </w:num>
  <w:num w:numId="26">
    <w:abstractNumId w:val="19"/>
  </w:num>
  <w:num w:numId="27">
    <w:abstractNumId w:val="16"/>
  </w:num>
  <w:num w:numId="28">
    <w:abstractNumId w:val="3"/>
  </w:num>
  <w:num w:numId="29">
    <w:abstractNumId w:val="15"/>
  </w:num>
  <w:num w:numId="3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23FC2"/>
    <w:rsid w:val="00024140"/>
    <w:rsid w:val="0003678F"/>
    <w:rsid w:val="000420F0"/>
    <w:rsid w:val="000459DE"/>
    <w:rsid w:val="00055173"/>
    <w:rsid w:val="00076876"/>
    <w:rsid w:val="00080480"/>
    <w:rsid w:val="000C1806"/>
    <w:rsid w:val="000C1DEA"/>
    <w:rsid w:val="000E6B1C"/>
    <w:rsid w:val="00171687"/>
    <w:rsid w:val="00174E6D"/>
    <w:rsid w:val="001813EA"/>
    <w:rsid w:val="00194F6F"/>
    <w:rsid w:val="00196DF6"/>
    <w:rsid w:val="001C5AEC"/>
    <w:rsid w:val="001C6DB9"/>
    <w:rsid w:val="001F5FAA"/>
    <w:rsid w:val="00223312"/>
    <w:rsid w:val="00230E22"/>
    <w:rsid w:val="00240BF9"/>
    <w:rsid w:val="0027452F"/>
    <w:rsid w:val="00294E91"/>
    <w:rsid w:val="002A0A6E"/>
    <w:rsid w:val="002B6365"/>
    <w:rsid w:val="003119B6"/>
    <w:rsid w:val="00314E4C"/>
    <w:rsid w:val="003231DE"/>
    <w:rsid w:val="00333D06"/>
    <w:rsid w:val="00340531"/>
    <w:rsid w:val="003474DC"/>
    <w:rsid w:val="00370D6C"/>
    <w:rsid w:val="00385D62"/>
    <w:rsid w:val="003A408E"/>
    <w:rsid w:val="003B0BC0"/>
    <w:rsid w:val="003D1D3B"/>
    <w:rsid w:val="003E47BE"/>
    <w:rsid w:val="003E5679"/>
    <w:rsid w:val="00410EA5"/>
    <w:rsid w:val="0044376A"/>
    <w:rsid w:val="00444556"/>
    <w:rsid w:val="00465D67"/>
    <w:rsid w:val="00477596"/>
    <w:rsid w:val="00490A6A"/>
    <w:rsid w:val="004C57C5"/>
    <w:rsid w:val="00511239"/>
    <w:rsid w:val="00515EB6"/>
    <w:rsid w:val="00561272"/>
    <w:rsid w:val="00582991"/>
    <w:rsid w:val="005A548F"/>
    <w:rsid w:val="005B28A9"/>
    <w:rsid w:val="005B7A11"/>
    <w:rsid w:val="005E349A"/>
    <w:rsid w:val="00606066"/>
    <w:rsid w:val="00643325"/>
    <w:rsid w:val="00643EDA"/>
    <w:rsid w:val="00675070"/>
    <w:rsid w:val="006A5D8E"/>
    <w:rsid w:val="006B3836"/>
    <w:rsid w:val="006C2C9F"/>
    <w:rsid w:val="00752170"/>
    <w:rsid w:val="00770A94"/>
    <w:rsid w:val="007960B2"/>
    <w:rsid w:val="00827111"/>
    <w:rsid w:val="00886129"/>
    <w:rsid w:val="008A5B73"/>
    <w:rsid w:val="008B3536"/>
    <w:rsid w:val="008E0D7D"/>
    <w:rsid w:val="009139D5"/>
    <w:rsid w:val="009174E7"/>
    <w:rsid w:val="0092168A"/>
    <w:rsid w:val="00993EBB"/>
    <w:rsid w:val="009D185A"/>
    <w:rsid w:val="009F6C71"/>
    <w:rsid w:val="00A04CED"/>
    <w:rsid w:val="00A13A8B"/>
    <w:rsid w:val="00A623B1"/>
    <w:rsid w:val="00B03613"/>
    <w:rsid w:val="00B460D0"/>
    <w:rsid w:val="00B4689C"/>
    <w:rsid w:val="00B62A5C"/>
    <w:rsid w:val="00BB1F6B"/>
    <w:rsid w:val="00C42058"/>
    <w:rsid w:val="00C5468D"/>
    <w:rsid w:val="00CA299C"/>
    <w:rsid w:val="00CD5B08"/>
    <w:rsid w:val="00D166F4"/>
    <w:rsid w:val="00D51145"/>
    <w:rsid w:val="00D6181D"/>
    <w:rsid w:val="00D75121"/>
    <w:rsid w:val="00D85888"/>
    <w:rsid w:val="00E00E1C"/>
    <w:rsid w:val="00E170A1"/>
    <w:rsid w:val="00E427BE"/>
    <w:rsid w:val="00E44535"/>
    <w:rsid w:val="00E714D7"/>
    <w:rsid w:val="00E73B03"/>
    <w:rsid w:val="00E75988"/>
    <w:rsid w:val="00EA36BC"/>
    <w:rsid w:val="00EA6705"/>
    <w:rsid w:val="00EF258B"/>
    <w:rsid w:val="00F01B08"/>
    <w:rsid w:val="00F148B3"/>
    <w:rsid w:val="00F25090"/>
    <w:rsid w:val="00F37DB0"/>
    <w:rsid w:val="00F80B6B"/>
    <w:rsid w:val="00F83ECB"/>
    <w:rsid w:val="00F8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basedOn w:val="Normal"/>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3422</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2</cp:revision>
  <cp:lastPrinted>2019-12-04T15:17:00Z</cp:lastPrinted>
  <dcterms:created xsi:type="dcterms:W3CDTF">2021-05-27T13:29:00Z</dcterms:created>
  <dcterms:modified xsi:type="dcterms:W3CDTF">2021-05-27T13:29:00Z</dcterms:modified>
</cp:coreProperties>
</file>