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487" w:rsidRPr="009D7487" w:rsidRDefault="009D7487" w:rsidP="009D7487">
      <w:pPr>
        <w:rPr>
          <w:b/>
          <w:bCs/>
          <w:sz w:val="28"/>
        </w:rPr>
      </w:pPr>
      <w:r w:rsidRPr="009D7487">
        <w:rPr>
          <w:b/>
          <w:bCs/>
          <w:sz w:val="28"/>
        </w:rPr>
        <w:t>Account Executive Group Risk and Healthcare</w:t>
      </w:r>
    </w:p>
    <w:p w:rsidR="00597E6D" w:rsidRPr="00597E6D" w:rsidRDefault="00597E6D" w:rsidP="00597E6D">
      <w:pPr>
        <w:jc w:val="both"/>
      </w:pPr>
      <w:r w:rsidRPr="00597E6D">
        <w:rPr>
          <w:b/>
          <w:bCs/>
        </w:rPr>
        <w:t>Account Executive Group Risk and Healthcare</w:t>
      </w:r>
    </w:p>
    <w:p w:rsidR="00597E6D" w:rsidRPr="00597E6D" w:rsidRDefault="00597E6D" w:rsidP="00597E6D">
      <w:pPr>
        <w:jc w:val="both"/>
      </w:pPr>
      <w:r w:rsidRPr="00597E6D">
        <w:t>OPR Resourcing are currently engaged with a specialist Employee Benefits company that focus on providing a dedicated and efficient administration of Group Risk and Group Healthcare schemes for corporate companies</w:t>
      </w:r>
    </w:p>
    <w:p w:rsidR="00597E6D" w:rsidRPr="00597E6D" w:rsidRDefault="00597E6D" w:rsidP="00597E6D">
      <w:pPr>
        <w:jc w:val="both"/>
      </w:pPr>
      <w:r w:rsidRPr="00597E6D">
        <w:t>Your role provides a professional high quality administration service to all clients, colleagues and other third parties. It's a dynamic role that sees you work collaboratively with your team to achieve desired outcomes.</w:t>
      </w:r>
    </w:p>
    <w:p w:rsidR="00597E6D" w:rsidRPr="00597E6D" w:rsidRDefault="00597E6D" w:rsidP="00597E6D">
      <w:pPr>
        <w:jc w:val="both"/>
      </w:pPr>
      <w:r w:rsidRPr="00597E6D">
        <w:br/>
      </w:r>
      <w:r w:rsidRPr="00597E6D">
        <w:rPr>
          <w:b/>
          <w:bCs/>
        </w:rPr>
        <w:t>Your role:</w:t>
      </w:r>
    </w:p>
    <w:p w:rsidR="00597E6D" w:rsidRPr="00597E6D" w:rsidRDefault="00597E6D" w:rsidP="00597E6D">
      <w:pPr>
        <w:numPr>
          <w:ilvl w:val="0"/>
          <w:numId w:val="15"/>
        </w:numPr>
        <w:spacing w:after="0" w:line="240" w:lineRule="auto"/>
        <w:ind w:left="714" w:hanging="357"/>
        <w:jc w:val="both"/>
      </w:pPr>
      <w:r w:rsidRPr="00597E6D">
        <w:t>Build relationships which help you provide the best service to your clients; over achieving on their expectations.</w:t>
      </w:r>
    </w:p>
    <w:p w:rsidR="00597E6D" w:rsidRPr="00597E6D" w:rsidRDefault="00597E6D" w:rsidP="00597E6D">
      <w:pPr>
        <w:numPr>
          <w:ilvl w:val="0"/>
          <w:numId w:val="15"/>
        </w:numPr>
        <w:spacing w:after="0" w:line="240" w:lineRule="auto"/>
        <w:ind w:left="714" w:hanging="357"/>
        <w:jc w:val="both"/>
      </w:pPr>
      <w:r w:rsidRPr="00597E6D">
        <w:t>You'll assisting with client requests, queries and general client correspondence; this is where you'll use your superb communication skills.</w:t>
      </w:r>
    </w:p>
    <w:p w:rsidR="00597E6D" w:rsidRPr="00597E6D" w:rsidRDefault="00597E6D" w:rsidP="00597E6D">
      <w:pPr>
        <w:numPr>
          <w:ilvl w:val="0"/>
          <w:numId w:val="15"/>
        </w:numPr>
        <w:spacing w:after="0" w:line="240" w:lineRule="auto"/>
        <w:ind w:left="714" w:hanging="357"/>
        <w:jc w:val="both"/>
      </w:pPr>
      <w:r w:rsidRPr="00597E6D">
        <w:t>Internally you'll work with your wider team to deliver new business quotes, process scheme renewals and even undertake some underwriting tasks. We did mention it was a varied role.</w:t>
      </w:r>
    </w:p>
    <w:p w:rsidR="00597E6D" w:rsidRPr="00597E6D" w:rsidRDefault="00597E6D" w:rsidP="00597E6D">
      <w:pPr>
        <w:numPr>
          <w:ilvl w:val="0"/>
          <w:numId w:val="15"/>
        </w:numPr>
        <w:spacing w:after="0" w:line="240" w:lineRule="auto"/>
        <w:ind w:left="714" w:hanging="357"/>
        <w:jc w:val="both"/>
      </w:pPr>
      <w:r w:rsidRPr="00597E6D">
        <w:t>We're keen to know if you think we could add any improvements to our processes. We want you to take pride in working for a slick and lean business.</w:t>
      </w:r>
    </w:p>
    <w:p w:rsidR="00597E6D" w:rsidRPr="00597E6D" w:rsidRDefault="00597E6D" w:rsidP="00597E6D">
      <w:pPr>
        <w:numPr>
          <w:ilvl w:val="0"/>
          <w:numId w:val="15"/>
        </w:numPr>
        <w:spacing w:after="0" w:line="240" w:lineRule="auto"/>
        <w:ind w:left="714" w:hanging="357"/>
        <w:jc w:val="both"/>
      </w:pPr>
      <w:r w:rsidRPr="00597E6D">
        <w:t>You'll speak to clients on the telephone, ensure records are kept up to date and manage daily tasks with ease; it's your personality and client dedication that we would love to welcome to the team.</w:t>
      </w:r>
    </w:p>
    <w:p w:rsidR="00597E6D" w:rsidRDefault="00597E6D" w:rsidP="00597E6D">
      <w:pPr>
        <w:jc w:val="both"/>
        <w:rPr>
          <w:b/>
          <w:bCs/>
        </w:rPr>
      </w:pPr>
    </w:p>
    <w:p w:rsidR="00597E6D" w:rsidRPr="00597E6D" w:rsidRDefault="00597E6D" w:rsidP="00597E6D">
      <w:pPr>
        <w:jc w:val="both"/>
      </w:pPr>
      <w:r w:rsidRPr="00597E6D">
        <w:rPr>
          <w:b/>
          <w:bCs/>
        </w:rPr>
        <w:t>Your Skills, Qualifications and Experience:</w:t>
      </w:r>
    </w:p>
    <w:p w:rsidR="00597E6D" w:rsidRPr="00597E6D" w:rsidRDefault="00597E6D" w:rsidP="00597E6D">
      <w:pPr>
        <w:numPr>
          <w:ilvl w:val="0"/>
          <w:numId w:val="16"/>
        </w:numPr>
        <w:spacing w:after="0" w:line="240" w:lineRule="auto"/>
        <w:ind w:left="714" w:hanging="357"/>
        <w:jc w:val="both"/>
      </w:pPr>
      <w:r w:rsidRPr="00597E6D">
        <w:t>Previous experience of working for an employee benefits company</w:t>
      </w:r>
    </w:p>
    <w:p w:rsidR="00597E6D" w:rsidRPr="00597E6D" w:rsidRDefault="00597E6D" w:rsidP="00597E6D">
      <w:pPr>
        <w:numPr>
          <w:ilvl w:val="0"/>
          <w:numId w:val="16"/>
        </w:numPr>
        <w:spacing w:after="0" w:line="240" w:lineRule="auto"/>
        <w:ind w:left="714" w:hanging="357"/>
        <w:jc w:val="both"/>
      </w:pPr>
      <w:r w:rsidRPr="00597E6D">
        <w:t>Experienced in handling group risk renewals</w:t>
      </w:r>
    </w:p>
    <w:p w:rsidR="00597E6D" w:rsidRPr="00597E6D" w:rsidRDefault="00597E6D" w:rsidP="00597E6D">
      <w:pPr>
        <w:numPr>
          <w:ilvl w:val="0"/>
          <w:numId w:val="16"/>
        </w:numPr>
        <w:spacing w:after="0" w:line="240" w:lineRule="auto"/>
        <w:ind w:left="714" w:hanging="357"/>
        <w:jc w:val="both"/>
      </w:pPr>
      <w:r w:rsidRPr="00597E6D">
        <w:t>A good standard of general education including Maths and English</w:t>
      </w:r>
    </w:p>
    <w:p w:rsidR="00597E6D" w:rsidRPr="00597E6D" w:rsidRDefault="00597E6D" w:rsidP="00597E6D">
      <w:pPr>
        <w:numPr>
          <w:ilvl w:val="0"/>
          <w:numId w:val="16"/>
        </w:numPr>
        <w:spacing w:after="0" w:line="240" w:lineRule="auto"/>
        <w:ind w:left="714" w:hanging="357"/>
        <w:jc w:val="both"/>
      </w:pPr>
      <w:r w:rsidRPr="00597E6D">
        <w:t>Do you happen to have your CII Group Risk (GR1) and Healthcare (IF7) qualifications? These aren't essential but would really prove useful.</w:t>
      </w:r>
    </w:p>
    <w:p w:rsidR="00597E6D" w:rsidRPr="00597E6D" w:rsidRDefault="00597E6D" w:rsidP="00597E6D">
      <w:pPr>
        <w:numPr>
          <w:ilvl w:val="0"/>
          <w:numId w:val="16"/>
        </w:numPr>
        <w:spacing w:after="0" w:line="240" w:lineRule="auto"/>
        <w:ind w:left="714" w:hanging="357"/>
        <w:jc w:val="both"/>
      </w:pPr>
      <w:r w:rsidRPr="00597E6D">
        <w:t>You can clearly demonstrate a work history within Group Life assurance, Group Income Protection, Group Critical Illness and / or Group Healthcare.</w:t>
      </w:r>
    </w:p>
    <w:p w:rsidR="00597E6D" w:rsidRPr="00597E6D" w:rsidRDefault="00597E6D" w:rsidP="00597E6D">
      <w:pPr>
        <w:numPr>
          <w:ilvl w:val="0"/>
          <w:numId w:val="16"/>
        </w:numPr>
        <w:spacing w:after="0" w:line="240" w:lineRule="auto"/>
        <w:ind w:left="714" w:hanging="357"/>
        <w:jc w:val="both"/>
      </w:pPr>
      <w:r w:rsidRPr="00597E6D">
        <w:t>With excellent organisation skills, the ability to work to tight deadlines whilst managing multiple tasks, you're a confident and accurate self-starter.</w:t>
      </w:r>
    </w:p>
    <w:p w:rsidR="00597E6D" w:rsidRDefault="00597E6D" w:rsidP="00597E6D">
      <w:pPr>
        <w:jc w:val="both"/>
        <w:rPr>
          <w:b/>
          <w:bCs/>
        </w:rPr>
      </w:pPr>
    </w:p>
    <w:p w:rsidR="00597E6D" w:rsidRPr="00597E6D" w:rsidRDefault="00597E6D" w:rsidP="00597E6D">
      <w:pPr>
        <w:jc w:val="both"/>
      </w:pPr>
      <w:r w:rsidRPr="00597E6D">
        <w:rPr>
          <w:b/>
          <w:bCs/>
        </w:rPr>
        <w:t>Excellent Benefits to include:</w:t>
      </w:r>
    </w:p>
    <w:p w:rsidR="00597E6D" w:rsidRPr="00597E6D" w:rsidRDefault="00597E6D" w:rsidP="00597E6D">
      <w:pPr>
        <w:numPr>
          <w:ilvl w:val="0"/>
          <w:numId w:val="17"/>
        </w:numPr>
        <w:spacing w:after="0" w:line="240" w:lineRule="auto"/>
        <w:ind w:left="714" w:hanging="357"/>
        <w:jc w:val="both"/>
      </w:pPr>
      <w:r w:rsidRPr="00597E6D">
        <w:t>Life Insurance</w:t>
      </w:r>
    </w:p>
    <w:p w:rsidR="00597E6D" w:rsidRPr="00597E6D" w:rsidRDefault="00597E6D" w:rsidP="00597E6D">
      <w:pPr>
        <w:numPr>
          <w:ilvl w:val="0"/>
          <w:numId w:val="17"/>
        </w:numPr>
        <w:spacing w:after="0" w:line="240" w:lineRule="auto"/>
        <w:ind w:left="714" w:hanging="357"/>
        <w:jc w:val="both"/>
      </w:pPr>
      <w:r w:rsidRPr="00597E6D">
        <w:t>Income Protection</w:t>
      </w:r>
    </w:p>
    <w:p w:rsidR="00597E6D" w:rsidRPr="00597E6D" w:rsidRDefault="00597E6D" w:rsidP="00597E6D">
      <w:pPr>
        <w:numPr>
          <w:ilvl w:val="0"/>
          <w:numId w:val="17"/>
        </w:numPr>
        <w:spacing w:after="0" w:line="240" w:lineRule="auto"/>
        <w:ind w:left="714" w:hanging="357"/>
        <w:jc w:val="both"/>
      </w:pPr>
      <w:r w:rsidRPr="00597E6D">
        <w:t>25 days a year</w:t>
      </w:r>
    </w:p>
    <w:p w:rsidR="00597E6D" w:rsidRPr="00597E6D" w:rsidRDefault="00597E6D" w:rsidP="00597E6D">
      <w:pPr>
        <w:numPr>
          <w:ilvl w:val="0"/>
          <w:numId w:val="17"/>
        </w:numPr>
        <w:spacing w:after="0" w:line="240" w:lineRule="auto"/>
        <w:ind w:left="714" w:hanging="357"/>
        <w:jc w:val="both"/>
      </w:pPr>
      <w:r w:rsidRPr="00597E6D">
        <w:t>Private Health Care</w:t>
      </w:r>
    </w:p>
    <w:p w:rsidR="00597E6D" w:rsidRPr="00597E6D" w:rsidRDefault="00597E6D" w:rsidP="00597E6D">
      <w:pPr>
        <w:numPr>
          <w:ilvl w:val="0"/>
          <w:numId w:val="17"/>
        </w:numPr>
        <w:spacing w:after="0" w:line="240" w:lineRule="auto"/>
        <w:ind w:left="714" w:hanging="357"/>
        <w:jc w:val="both"/>
      </w:pPr>
      <w:r w:rsidRPr="00597E6D">
        <w:t>Private Pension</w:t>
      </w:r>
    </w:p>
    <w:p w:rsidR="00597E6D" w:rsidRDefault="00597E6D" w:rsidP="00597E6D">
      <w:pPr>
        <w:jc w:val="both"/>
      </w:pPr>
    </w:p>
    <w:p w:rsidR="00597E6D" w:rsidRPr="00597E6D" w:rsidRDefault="00597E6D" w:rsidP="00597E6D">
      <w:pPr>
        <w:jc w:val="both"/>
      </w:pPr>
      <w:r w:rsidRPr="00597E6D">
        <w:t>Thank you for taking the time to apply to OPR Resourcing Specialists. If your application is successful you will be contacted within 7 days. We apologise but due to the high volume of applications we receive we are unable to provide feedback on individual CV's.</w:t>
      </w:r>
    </w:p>
    <w:p w:rsidR="00240BF9" w:rsidRDefault="00597E6D" w:rsidP="00597E6D">
      <w:pPr>
        <w:jc w:val="both"/>
      </w:pPr>
      <w:r w:rsidRPr="00597E6D">
        <w:t xml:space="preserve">Please note that by applying for the above job it will be understood that you accept our Terms of Business and Privacy Policy which can be found on our website on the page "Find </w:t>
      </w:r>
      <w:proofErr w:type="gramStart"/>
      <w:r w:rsidRPr="00597E6D">
        <w:t>A</w:t>
      </w:r>
      <w:proofErr w:type="gramEnd"/>
      <w:r w:rsidRPr="00597E6D">
        <w:t xml:space="preserve"> Job".</w:t>
      </w:r>
      <w:bookmarkStart w:id="0" w:name="_GoBack"/>
      <w:bookmarkEnd w:id="0"/>
    </w:p>
    <w:sectPr w:rsidR="00240BF9" w:rsidSect="0092168A">
      <w:headerReference w:type="default" r:id="rId7"/>
      <w:footerReference w:type="default" r:id="rId8"/>
      <w:pgSz w:w="11906" w:h="16838"/>
      <w:pgMar w:top="851" w:right="1134" w:bottom="851" w:left="1134" w:header="45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988" w:rsidRDefault="00E75988" w:rsidP="00370D6C">
      <w:pPr>
        <w:spacing w:after="0" w:line="240" w:lineRule="auto"/>
      </w:pPr>
      <w:r>
        <w:separator/>
      </w:r>
    </w:p>
  </w:endnote>
  <w:endnote w:type="continuationSeparator" w:id="0">
    <w:p w:rsidR="00E75988" w:rsidRDefault="00E75988" w:rsidP="0037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Bold">
    <w:altName w:val="Candar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68A" w:rsidRPr="0092168A" w:rsidRDefault="0092168A" w:rsidP="0092168A">
    <w:pPr>
      <w:autoSpaceDE w:val="0"/>
      <w:autoSpaceDN w:val="0"/>
      <w:adjustRightInd w:val="0"/>
      <w:spacing w:after="0" w:line="240" w:lineRule="auto"/>
      <w:jc w:val="center"/>
      <w:rPr>
        <w:rFonts w:ascii="Candara-Bold" w:eastAsia="Times New Roman" w:hAnsi="Candara-Bold" w:cs="Candara-Bold"/>
        <w:b/>
        <w:bCs/>
        <w:color w:val="808080"/>
        <w:sz w:val="20"/>
        <w:szCs w:val="20"/>
      </w:rPr>
    </w:pPr>
    <w:r w:rsidRPr="0092168A">
      <w:rPr>
        <w:rFonts w:ascii="Candara-Bold" w:eastAsia="Times New Roman" w:hAnsi="Candara-Bold" w:cs="Candara-Bold"/>
        <w:b/>
        <w:bCs/>
        <w:color w:val="808080"/>
        <w:sz w:val="20"/>
        <w:szCs w:val="20"/>
      </w:rPr>
      <w:t>O P R Ltd</w:t>
    </w:r>
  </w:p>
  <w:p w:rsidR="0092168A" w:rsidRPr="0092168A" w:rsidRDefault="0092168A" w:rsidP="0092168A">
    <w:pPr>
      <w:spacing w:after="0" w:line="240" w:lineRule="auto"/>
      <w:jc w:val="center"/>
      <w:rPr>
        <w:rFonts w:ascii="Times New Roman" w:eastAsia="Times New Roman" w:hAnsi="Times New Roman"/>
        <w:b/>
        <w:color w:val="808080"/>
        <w:sz w:val="20"/>
        <w:szCs w:val="20"/>
      </w:rPr>
    </w:pPr>
    <w:r w:rsidRPr="0092168A">
      <w:rPr>
        <w:rFonts w:ascii="Candara" w:eastAsia="Times New Roman" w:hAnsi="Candara" w:cs="Candara"/>
        <w:b/>
        <w:color w:val="808080"/>
        <w:sz w:val="20"/>
        <w:szCs w:val="20"/>
      </w:rPr>
      <w:t>Reg. No. 6764461</w:t>
    </w:r>
  </w:p>
  <w:p w:rsidR="0092168A" w:rsidRDefault="00921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988" w:rsidRDefault="00E75988" w:rsidP="00370D6C">
      <w:pPr>
        <w:spacing w:after="0" w:line="240" w:lineRule="auto"/>
      </w:pPr>
      <w:r>
        <w:separator/>
      </w:r>
    </w:p>
  </w:footnote>
  <w:footnote w:type="continuationSeparator" w:id="0">
    <w:p w:rsidR="00E75988" w:rsidRDefault="00E75988" w:rsidP="00370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D6C" w:rsidRPr="00370D6C" w:rsidRDefault="00240BF9" w:rsidP="00370D6C">
    <w:pPr>
      <w:spacing w:after="0" w:line="240" w:lineRule="auto"/>
      <w:ind w:left="5760" w:firstLine="720"/>
      <w:rPr>
        <w:rFonts w:eastAsia="Times New Roman" w:cs="Calibri"/>
        <w:color w:val="808080"/>
        <w:lang w:eastAsia="en-GB"/>
      </w:rPr>
    </w:pPr>
    <w:r>
      <w:rPr>
        <w:noProof/>
        <w:lang w:eastAsia="en-GB"/>
      </w:rPr>
      <w:drawing>
        <wp:anchor distT="0" distB="0" distL="114300" distR="114300" simplePos="0" relativeHeight="251657728" behindDoc="0" locked="0" layoutInCell="1" allowOverlap="1">
          <wp:simplePos x="0" y="0"/>
          <wp:positionH relativeFrom="margin">
            <wp:posOffset>-619125</wp:posOffset>
          </wp:positionH>
          <wp:positionV relativeFrom="paragraph">
            <wp:posOffset>-78740</wp:posOffset>
          </wp:positionV>
          <wp:extent cx="2630170" cy="752475"/>
          <wp:effectExtent l="0" t="0" r="0" b="9525"/>
          <wp:wrapNone/>
          <wp:docPr id="1" name="7028abec-84ab-4cdf-b2c2-f1332a3a488d" descr="cid:image001.jpg@01CCD1E1.96FF4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8abec-84ab-4cdf-b2c2-f1332a3a488d" descr="cid:image001.jpg@01CCD1E1.96FF4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3017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D6C" w:rsidRPr="00370D6C">
      <w:rPr>
        <w:rFonts w:ascii="Candara" w:eastAsia="Times New Roman" w:hAnsi="Candara" w:cs="Calibri"/>
        <w:b/>
        <w:color w:val="808080"/>
        <w:lang w:eastAsia="en-GB"/>
      </w:rPr>
      <w:t>24 HIGH STREET, WOKING</w:t>
    </w:r>
  </w:p>
  <w:p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SURREY, GU21 6BW</w:t>
    </w:r>
  </w:p>
  <w:p w:rsidR="00370D6C" w:rsidRPr="00370D6C" w:rsidRDefault="00370D6C" w:rsidP="00370D6C">
    <w:pPr>
      <w:spacing w:after="0" w:line="240" w:lineRule="auto"/>
      <w:rPr>
        <w:rFonts w:ascii="Candara" w:eastAsia="Times New Roman" w:hAnsi="Candara"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 xml:space="preserve">Tel: </w:t>
    </w:r>
    <w:r w:rsidRPr="00370D6C">
      <w:rPr>
        <w:rFonts w:ascii="Candara" w:eastAsia="Times New Roman" w:hAnsi="Candara" w:cs="Calibri"/>
        <w:b/>
        <w:color w:val="808080"/>
        <w:lang w:eastAsia="en-GB"/>
      </w:rPr>
      <w:tab/>
      <w:t>01483 729222</w:t>
    </w:r>
  </w:p>
  <w:p w:rsidR="00370D6C" w:rsidRPr="00370D6C" w:rsidRDefault="00370D6C" w:rsidP="00370D6C">
    <w:pPr>
      <w:spacing w:after="0" w:line="240" w:lineRule="auto"/>
      <w:rPr>
        <w:rFonts w:eastAsia="Times New Roman" w:cs="Calibri"/>
        <w:b/>
        <w:color w:val="808080"/>
        <w:lang w:eastAsia="en-GB"/>
      </w:rPr>
    </w:pP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sidRPr="00370D6C">
      <w:rPr>
        <w:rFonts w:ascii="Candara" w:eastAsia="Times New Roman" w:hAnsi="Candara" w:cs="Calibri"/>
        <w:b/>
        <w:color w:val="808080"/>
        <w:lang w:eastAsia="en-GB"/>
      </w:rPr>
      <w:tab/>
    </w:r>
    <w:r>
      <w:rPr>
        <w:rFonts w:ascii="Candara" w:eastAsia="Times New Roman" w:hAnsi="Candara" w:cs="Calibri"/>
        <w:b/>
        <w:color w:val="808080"/>
        <w:lang w:eastAsia="en-GB"/>
      </w:rPr>
      <w:tab/>
    </w:r>
    <w:r w:rsidRPr="00370D6C">
      <w:rPr>
        <w:rFonts w:ascii="Candara" w:eastAsia="Times New Roman" w:hAnsi="Candara" w:cs="Calibri"/>
        <w:b/>
        <w:color w:val="808080"/>
        <w:lang w:eastAsia="en-GB"/>
      </w:rPr>
      <w:t>www.opruk.co.uk</w:t>
    </w:r>
  </w:p>
  <w:p w:rsidR="00370D6C" w:rsidRDefault="00370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1170"/>
    <w:multiLevelType w:val="hybridMultilevel"/>
    <w:tmpl w:val="6494EB2E"/>
    <w:lvl w:ilvl="0" w:tplc="F782D22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E5ACC"/>
    <w:multiLevelType w:val="hybridMultilevel"/>
    <w:tmpl w:val="2266209E"/>
    <w:lvl w:ilvl="0" w:tplc="F782D22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B0711"/>
    <w:multiLevelType w:val="hybridMultilevel"/>
    <w:tmpl w:val="8D1ABEAC"/>
    <w:lvl w:ilvl="0" w:tplc="BE007C1C">
      <w:numFmt w:val="bullet"/>
      <w:lvlText w:val="•"/>
      <w:lvlJc w:val="left"/>
      <w:pPr>
        <w:ind w:left="1079" w:hanging="435"/>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571EBA"/>
    <w:multiLevelType w:val="hybridMultilevel"/>
    <w:tmpl w:val="E5EA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F6AB3"/>
    <w:multiLevelType w:val="multilevel"/>
    <w:tmpl w:val="6928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60E64"/>
    <w:multiLevelType w:val="multilevel"/>
    <w:tmpl w:val="6500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11980"/>
    <w:multiLevelType w:val="hybridMultilevel"/>
    <w:tmpl w:val="EC82E43E"/>
    <w:lvl w:ilvl="0" w:tplc="BE007C1C">
      <w:numFmt w:val="bullet"/>
      <w:lvlText w:val="•"/>
      <w:lvlJc w:val="left"/>
      <w:pPr>
        <w:ind w:left="719" w:hanging="435"/>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872FF9"/>
    <w:multiLevelType w:val="hybridMultilevel"/>
    <w:tmpl w:val="638C58CA"/>
    <w:lvl w:ilvl="0" w:tplc="BE007C1C">
      <w:numFmt w:val="bullet"/>
      <w:lvlText w:val="•"/>
      <w:lvlJc w:val="left"/>
      <w:pPr>
        <w:ind w:left="719" w:hanging="435"/>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182639"/>
    <w:multiLevelType w:val="hybridMultilevel"/>
    <w:tmpl w:val="31F4AECE"/>
    <w:lvl w:ilvl="0" w:tplc="BE007C1C">
      <w:numFmt w:val="bullet"/>
      <w:lvlText w:val="•"/>
      <w:lvlJc w:val="left"/>
      <w:pPr>
        <w:ind w:left="719" w:hanging="435"/>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0456E4"/>
    <w:multiLevelType w:val="hybridMultilevel"/>
    <w:tmpl w:val="4C78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F64D54"/>
    <w:multiLevelType w:val="multilevel"/>
    <w:tmpl w:val="A480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15436F"/>
    <w:multiLevelType w:val="hybridMultilevel"/>
    <w:tmpl w:val="908E2954"/>
    <w:lvl w:ilvl="0" w:tplc="BE007C1C">
      <w:numFmt w:val="bullet"/>
      <w:lvlText w:val="•"/>
      <w:lvlJc w:val="left"/>
      <w:pPr>
        <w:ind w:left="719" w:hanging="435"/>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210507"/>
    <w:multiLevelType w:val="multilevel"/>
    <w:tmpl w:val="2BD6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E2282F"/>
    <w:multiLevelType w:val="hybridMultilevel"/>
    <w:tmpl w:val="A146A6F4"/>
    <w:lvl w:ilvl="0" w:tplc="BE007C1C">
      <w:numFmt w:val="bullet"/>
      <w:lvlText w:val="•"/>
      <w:lvlJc w:val="left"/>
      <w:pPr>
        <w:ind w:left="1079" w:hanging="435"/>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7155BBE"/>
    <w:multiLevelType w:val="hybridMultilevel"/>
    <w:tmpl w:val="E1C4A464"/>
    <w:lvl w:ilvl="0" w:tplc="BE007C1C">
      <w:numFmt w:val="bullet"/>
      <w:lvlText w:val="•"/>
      <w:lvlJc w:val="left"/>
      <w:pPr>
        <w:ind w:left="719" w:hanging="435"/>
      </w:pPr>
      <w:rPr>
        <w:rFonts w:ascii="Calibri" w:eastAsia="Calibri"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67404EB4"/>
    <w:multiLevelType w:val="hybridMultilevel"/>
    <w:tmpl w:val="3594E04E"/>
    <w:lvl w:ilvl="0" w:tplc="BE007C1C">
      <w:numFmt w:val="bullet"/>
      <w:lvlText w:val="•"/>
      <w:lvlJc w:val="left"/>
      <w:pPr>
        <w:ind w:left="1079" w:hanging="435"/>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D656D86"/>
    <w:multiLevelType w:val="multilevel"/>
    <w:tmpl w:val="0A7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14"/>
  </w:num>
  <w:num w:numId="5">
    <w:abstractNumId w:val="6"/>
  </w:num>
  <w:num w:numId="6">
    <w:abstractNumId w:val="2"/>
  </w:num>
  <w:num w:numId="7">
    <w:abstractNumId w:val="7"/>
  </w:num>
  <w:num w:numId="8">
    <w:abstractNumId w:val="13"/>
  </w:num>
  <w:num w:numId="9">
    <w:abstractNumId w:val="8"/>
  </w:num>
  <w:num w:numId="10">
    <w:abstractNumId w:val="11"/>
  </w:num>
  <w:num w:numId="11">
    <w:abstractNumId w:val="15"/>
  </w:num>
  <w:num w:numId="12">
    <w:abstractNumId w:val="4"/>
  </w:num>
  <w:num w:numId="13">
    <w:abstractNumId w:val="5"/>
  </w:num>
  <w:num w:numId="14">
    <w:abstractNumId w:val="3"/>
  </w:num>
  <w:num w:numId="15">
    <w:abstractNumId w:val="1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36"/>
    <w:rsid w:val="00000899"/>
    <w:rsid w:val="000459DE"/>
    <w:rsid w:val="00046C39"/>
    <w:rsid w:val="00076876"/>
    <w:rsid w:val="000C1DEA"/>
    <w:rsid w:val="000E6B1C"/>
    <w:rsid w:val="00171687"/>
    <w:rsid w:val="001813EA"/>
    <w:rsid w:val="001C5AEC"/>
    <w:rsid w:val="001F5FAA"/>
    <w:rsid w:val="00223312"/>
    <w:rsid w:val="00230E22"/>
    <w:rsid w:val="00240BF9"/>
    <w:rsid w:val="0027452F"/>
    <w:rsid w:val="002912D0"/>
    <w:rsid w:val="00294E91"/>
    <w:rsid w:val="00314E4C"/>
    <w:rsid w:val="00333D06"/>
    <w:rsid w:val="00340531"/>
    <w:rsid w:val="00370D6C"/>
    <w:rsid w:val="00385D62"/>
    <w:rsid w:val="003D1D3B"/>
    <w:rsid w:val="003E47BE"/>
    <w:rsid w:val="00410EA5"/>
    <w:rsid w:val="00444556"/>
    <w:rsid w:val="00465D67"/>
    <w:rsid w:val="00490A6A"/>
    <w:rsid w:val="004C57C5"/>
    <w:rsid w:val="00511239"/>
    <w:rsid w:val="00582991"/>
    <w:rsid w:val="00597E6D"/>
    <w:rsid w:val="005A548F"/>
    <w:rsid w:val="005B7A11"/>
    <w:rsid w:val="005E349A"/>
    <w:rsid w:val="00606066"/>
    <w:rsid w:val="00643325"/>
    <w:rsid w:val="00643EDA"/>
    <w:rsid w:val="00675070"/>
    <w:rsid w:val="006B3836"/>
    <w:rsid w:val="00752170"/>
    <w:rsid w:val="00770A94"/>
    <w:rsid w:val="007960B2"/>
    <w:rsid w:val="00851A1D"/>
    <w:rsid w:val="00886129"/>
    <w:rsid w:val="008B3536"/>
    <w:rsid w:val="008E0D7D"/>
    <w:rsid w:val="0092168A"/>
    <w:rsid w:val="009D7487"/>
    <w:rsid w:val="00A9189F"/>
    <w:rsid w:val="00B4689C"/>
    <w:rsid w:val="00BB1F6B"/>
    <w:rsid w:val="00C42058"/>
    <w:rsid w:val="00CD5B08"/>
    <w:rsid w:val="00D85888"/>
    <w:rsid w:val="00E00E1C"/>
    <w:rsid w:val="00E170A1"/>
    <w:rsid w:val="00E427BE"/>
    <w:rsid w:val="00E44535"/>
    <w:rsid w:val="00E714D7"/>
    <w:rsid w:val="00E73B03"/>
    <w:rsid w:val="00E75988"/>
    <w:rsid w:val="00EA36BC"/>
    <w:rsid w:val="00EA6705"/>
    <w:rsid w:val="00EF258B"/>
    <w:rsid w:val="00F01B08"/>
    <w:rsid w:val="00F148B3"/>
    <w:rsid w:val="00F25090"/>
    <w:rsid w:val="00F80B6B"/>
    <w:rsid w:val="00F83ECB"/>
    <w:rsid w:val="00F87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40F99B3C-AFB5-4C3C-B745-1DC992A1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6C"/>
    <w:pPr>
      <w:tabs>
        <w:tab w:val="center" w:pos="4513"/>
        <w:tab w:val="right" w:pos="9026"/>
      </w:tabs>
    </w:pPr>
  </w:style>
  <w:style w:type="character" w:customStyle="1" w:styleId="HeaderChar">
    <w:name w:val="Header Char"/>
    <w:link w:val="Header"/>
    <w:uiPriority w:val="99"/>
    <w:rsid w:val="00370D6C"/>
    <w:rPr>
      <w:sz w:val="22"/>
      <w:szCs w:val="22"/>
      <w:lang w:eastAsia="en-US"/>
    </w:rPr>
  </w:style>
  <w:style w:type="paragraph" w:styleId="Footer">
    <w:name w:val="footer"/>
    <w:basedOn w:val="Normal"/>
    <w:link w:val="FooterChar"/>
    <w:uiPriority w:val="99"/>
    <w:unhideWhenUsed/>
    <w:rsid w:val="00370D6C"/>
    <w:pPr>
      <w:tabs>
        <w:tab w:val="center" w:pos="4513"/>
        <w:tab w:val="right" w:pos="9026"/>
      </w:tabs>
    </w:pPr>
  </w:style>
  <w:style w:type="character" w:customStyle="1" w:styleId="FooterChar">
    <w:name w:val="Footer Char"/>
    <w:link w:val="Footer"/>
    <w:uiPriority w:val="99"/>
    <w:rsid w:val="00370D6C"/>
    <w:rPr>
      <w:sz w:val="22"/>
      <w:szCs w:val="22"/>
      <w:lang w:eastAsia="en-US"/>
    </w:rPr>
  </w:style>
  <w:style w:type="paragraph" w:styleId="BalloonText">
    <w:name w:val="Balloon Text"/>
    <w:basedOn w:val="Normal"/>
    <w:link w:val="BalloonTextChar"/>
    <w:uiPriority w:val="99"/>
    <w:semiHidden/>
    <w:unhideWhenUsed/>
    <w:rsid w:val="00294E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4E91"/>
    <w:rPr>
      <w:rFonts w:ascii="Segoe UI" w:hAnsi="Segoe UI" w:cs="Segoe UI"/>
      <w:sz w:val="18"/>
      <w:szCs w:val="18"/>
      <w:lang w:eastAsia="en-US"/>
    </w:rPr>
  </w:style>
  <w:style w:type="paragraph" w:styleId="ListParagraph">
    <w:name w:val="List Paragraph"/>
    <w:basedOn w:val="Normal"/>
    <w:uiPriority w:val="34"/>
    <w:qFormat/>
    <w:rsid w:val="00291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16214">
      <w:bodyDiv w:val="1"/>
      <w:marLeft w:val="0"/>
      <w:marRight w:val="0"/>
      <w:marTop w:val="0"/>
      <w:marBottom w:val="0"/>
      <w:divBdr>
        <w:top w:val="none" w:sz="0" w:space="0" w:color="auto"/>
        <w:left w:val="none" w:sz="0" w:space="0" w:color="auto"/>
        <w:bottom w:val="none" w:sz="0" w:space="0" w:color="auto"/>
        <w:right w:val="none" w:sz="0" w:space="0" w:color="auto"/>
      </w:divBdr>
    </w:div>
    <w:div w:id="568341494">
      <w:bodyDiv w:val="1"/>
      <w:marLeft w:val="0"/>
      <w:marRight w:val="0"/>
      <w:marTop w:val="0"/>
      <w:marBottom w:val="0"/>
      <w:divBdr>
        <w:top w:val="none" w:sz="0" w:space="0" w:color="auto"/>
        <w:left w:val="none" w:sz="0" w:space="0" w:color="auto"/>
        <w:bottom w:val="none" w:sz="0" w:space="0" w:color="auto"/>
        <w:right w:val="none" w:sz="0" w:space="0" w:color="auto"/>
      </w:divBdr>
    </w:div>
    <w:div w:id="877547046">
      <w:bodyDiv w:val="1"/>
      <w:marLeft w:val="0"/>
      <w:marRight w:val="0"/>
      <w:marTop w:val="0"/>
      <w:marBottom w:val="0"/>
      <w:divBdr>
        <w:top w:val="none" w:sz="0" w:space="0" w:color="auto"/>
        <w:left w:val="none" w:sz="0" w:space="0" w:color="auto"/>
        <w:bottom w:val="none" w:sz="0" w:space="0" w:color="auto"/>
        <w:right w:val="none" w:sz="0" w:space="0" w:color="auto"/>
      </w:divBdr>
    </w:div>
    <w:div w:id="902106281">
      <w:bodyDiv w:val="1"/>
      <w:marLeft w:val="0"/>
      <w:marRight w:val="0"/>
      <w:marTop w:val="0"/>
      <w:marBottom w:val="0"/>
      <w:divBdr>
        <w:top w:val="none" w:sz="0" w:space="0" w:color="auto"/>
        <w:left w:val="none" w:sz="0" w:space="0" w:color="auto"/>
        <w:bottom w:val="none" w:sz="0" w:space="0" w:color="auto"/>
        <w:right w:val="none" w:sz="0" w:space="0" w:color="auto"/>
      </w:divBdr>
    </w:div>
    <w:div w:id="945962654">
      <w:bodyDiv w:val="1"/>
      <w:marLeft w:val="0"/>
      <w:marRight w:val="0"/>
      <w:marTop w:val="0"/>
      <w:marBottom w:val="0"/>
      <w:divBdr>
        <w:top w:val="none" w:sz="0" w:space="0" w:color="auto"/>
        <w:left w:val="none" w:sz="0" w:space="0" w:color="auto"/>
        <w:bottom w:val="none" w:sz="0" w:space="0" w:color="auto"/>
        <w:right w:val="none" w:sz="0" w:space="0" w:color="auto"/>
      </w:divBdr>
    </w:div>
    <w:div w:id="1482229193">
      <w:bodyDiv w:val="1"/>
      <w:marLeft w:val="0"/>
      <w:marRight w:val="0"/>
      <w:marTop w:val="0"/>
      <w:marBottom w:val="0"/>
      <w:divBdr>
        <w:top w:val="none" w:sz="0" w:space="0" w:color="auto"/>
        <w:left w:val="none" w:sz="0" w:space="0" w:color="auto"/>
        <w:bottom w:val="none" w:sz="0" w:space="0" w:color="auto"/>
        <w:right w:val="none" w:sz="0" w:space="0" w:color="auto"/>
      </w:divBdr>
    </w:div>
    <w:div w:id="193778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CCD1E1.96FF43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2534</CharactersWithSpaces>
  <SharedDoc>false</SharedDoc>
  <HLinks>
    <vt:vector size="6" baseType="variant">
      <vt:variant>
        <vt:i4>7995416</vt:i4>
      </vt:variant>
      <vt:variant>
        <vt:i4>-1</vt:i4>
      </vt:variant>
      <vt:variant>
        <vt:i4>2049</vt:i4>
      </vt:variant>
      <vt:variant>
        <vt:i4>1</vt:i4>
      </vt:variant>
      <vt:variant>
        <vt:lpwstr>cid:image001.jpg@01CCD1E1.96FF43E0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Bennison</dc:creator>
  <cp:keywords/>
  <dc:description/>
  <cp:lastModifiedBy>Alex Bennison</cp:lastModifiedBy>
  <cp:revision>5</cp:revision>
  <cp:lastPrinted>2019-12-04T15:17:00Z</cp:lastPrinted>
  <dcterms:created xsi:type="dcterms:W3CDTF">2020-01-23T10:04:00Z</dcterms:created>
  <dcterms:modified xsi:type="dcterms:W3CDTF">2020-02-11T14:07:00Z</dcterms:modified>
</cp:coreProperties>
</file>